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40"/>
      </w:pPr>
    </w:p>
    <w:p>
      <w:pPr>
        <w:spacing w:after="320"/>
        <w:jc w:val="center"/>
      </w:pPr>
      <w:r>
        <w:rPr>
          <w:rFonts w:ascii="AppleGothic" w:hAnsi="AppleGothic" w:eastAsia="AppleGothic"/>
          <w:b/>
          <w:i w:val="0"/>
          <w:color w:val="2F6B3B"/>
          <w:sz w:val="20"/>
        </w:rPr>
        <w:t>WEB3 BUSINESS STRATEGY · 2026</w:t>
      </w:r>
    </w:p>
    <w:p>
      <w:pPr>
        <w:spacing w:after="160"/>
        <w:jc w:val="center"/>
      </w:pPr>
      <w:r>
        <w:rPr>
          <w:rFonts w:ascii="AppleGothic" w:hAnsi="AppleGothic" w:eastAsia="AppleGothic"/>
          <w:b/>
          <w:i w:val="0"/>
          <w:color w:val="17231D"/>
          <w:sz w:val="64"/>
        </w:rPr>
        <w:t>Maybe One</w:t>
      </w:r>
    </w:p>
    <w:p>
      <w:pPr>
        <w:spacing w:after="400"/>
        <w:jc w:val="center"/>
      </w:pPr>
      <w:r>
        <w:rPr>
          <w:rFonts w:ascii="AppleGothic" w:hAnsi="AppleGothic" w:eastAsia="AppleGothic"/>
          <w:b/>
          <w:i w:val="0"/>
          <w:color w:val="2F6B3B"/>
          <w:sz w:val="32"/>
        </w:rPr>
        <w:t>ONE Wallet · $1 기반 Telegram 미니앱 사업전략</w:t>
      </w:r>
    </w:p>
    <w:p>
      <w:pPr>
        <w:spacing w:after="1080"/>
        <w:jc w:val="center"/>
      </w:pPr>
      <w:r>
        <w:rPr>
          <w:rFonts w:ascii="AppleGothic" w:hAnsi="AppleGothic" w:eastAsia="AppleGothic"/>
          <w:b w:val="0"/>
          <w:i w:val="0"/>
          <w:color w:val="657169"/>
          <w:sz w:val="23"/>
        </w:rPr>
        <w:t>무료 예측으로 회원을 모으고, Stars와 데이터로 매출을 만들며,</w:t>
        <w:br/>
        <w:t>$1으로 생태계 참여와 품질을 강화하는 실행계획</w:t>
      </w:r>
    </w:p>
    <w:p>
      <w:pPr>
        <w:spacing w:after="360"/>
        <w:jc w:val="center"/>
      </w:pPr>
      <w:r>
        <w:rPr>
          <w:rFonts w:ascii="AppleGothic" w:hAnsi="AppleGothic" w:eastAsia="AppleGothic"/>
          <w:b/>
          <w:i w:val="0"/>
          <w:color w:val="17231D"/>
          <w:sz w:val="20"/>
        </w:rPr>
        <w:t>MAYBE ONE</w:t>
      </w:r>
      <w:r>
        <w:rPr>
          <w:rFonts w:ascii="AppleGothic" w:hAnsi="AppleGothic" w:eastAsia="AppleGothic"/>
          <w:b/>
          <w:i w:val="0"/>
          <w:color w:val="B9F326"/>
          <w:sz w:val="20"/>
        </w:rPr>
        <w:t xml:space="preserve">   ●   </w:t>
      </w:r>
      <w:r>
        <w:rPr>
          <w:rFonts w:ascii="AppleGothic" w:hAnsi="AppleGothic" w:eastAsia="AppleGothic"/>
          <w:b/>
          <w:i w:val="0"/>
          <w:color w:val="17231D"/>
          <w:sz w:val="20"/>
        </w:rPr>
        <w:t>ONE COMPANY ECOSYSTEM</w:t>
      </w:r>
    </w:p>
    <w:p>
      <w:pPr>
        <w:spacing w:before="80" w:after="200" w:line="293" w:lineRule="auto"/>
        <w:ind w:left="230" w:right="230"/>
        <w:shd w:fill="F0F9D8"/>
        <w:pBdr>
          <w:left w:val="single" w:sz="18" w:space="8" w:color="2F6B3B"/>
        </w:pBdr>
      </w:pPr>
      <w:r>
        <w:rPr>
          <w:rFonts w:ascii="AppleGothic" w:hAnsi="AppleGothic" w:eastAsia="AppleGothic"/>
          <w:b/>
          <w:i w:val="0"/>
          <w:color w:val="2F6B3B"/>
          <w:sz w:val="21"/>
        </w:rPr>
        <w:t xml:space="preserve">핵심 결론  </w:t>
      </w:r>
      <w:r>
        <w:rPr>
          <w:rFonts w:ascii="AppleGothic" w:hAnsi="AppleGothic" w:eastAsia="AppleGothic"/>
          <w:b w:val="0"/>
          <w:i w:val="0"/>
          <w:color w:val="17231D"/>
          <w:sz w:val="21"/>
        </w:rPr>
        <w:t>토큰을 먼저 파는 사업이 아니라, 제품이 먼저 작동하고 토큰이 그 제품의 품질·참여·보증을 강화하는 사업으로 설계한다.</w:t>
      </w:r>
    </w:p>
    <w:p>
      <w:pPr>
        <w:spacing w:before="480"/>
        <w:jc w:val="center"/>
      </w:pPr>
      <w:r>
        <w:rPr>
          <w:rFonts w:ascii="AppleGothic" w:hAnsi="AppleGothic" w:eastAsia="AppleGothic"/>
          <w:b w:val="0"/>
          <w:i w:val="0"/>
          <w:color w:val="657169"/>
          <w:sz w:val="19"/>
        </w:rPr>
        <w:t>작성 기준일  2026년 8월 26일</w:t>
      </w:r>
    </w:p>
    <w:p>
      <w:r>
        <w:br w:type="page"/>
      </w:r>
    </w:p>
    <w:p>
      <w:pPr>
        <w:pStyle w:val="Heading1"/>
        <w:keepNext/>
      </w:pPr>
      <w:r>
        <w:rPr>
          <w:rFonts w:ascii="AppleGothic" w:hAnsi="AppleGothic" w:eastAsia="AppleGothic"/>
          <w:b/>
          <w:i w:val="0"/>
          <w:color w:val="17231D"/>
          <w:sz w:val="32"/>
        </w:rPr>
        <w:t>1. 경영진 요약</w:t>
      </w:r>
    </w:p>
    <w:p>
      <w:pPr>
        <w:spacing w:before="0" w:after="140" w:line="300" w:lineRule="auto"/>
      </w:pPr>
      <w:r>
        <w:rPr>
          <w:rFonts w:ascii="AppleGothic" w:hAnsi="AppleGothic" w:eastAsia="AppleGothic"/>
          <w:b w:val="0"/>
          <w:i w:val="0"/>
          <w:color w:val="17231D"/>
          <w:sz w:val="22"/>
        </w:rPr>
        <w:t>Maybe One은 아시아의 엔터테인먼트, 스포츠, 사회 이슈와 시장 신호를 짧고 재미있는 예측 경험으로 만드는 Telegram 미니앱이다. ONE Wallet은 가입·지갑·$1 생태계 진입을 담당하고, Maybe One은 반복 방문과 데이터 생성을 담당한다.</w:t>
      </w:r>
    </w:p>
    <w:p>
      <w:pPr>
        <w:spacing w:before="80" w:after="200" w:line="293" w:lineRule="auto"/>
        <w:ind w:left="230" w:right="230"/>
        <w:shd w:fill="EAF1FF"/>
        <w:pBdr>
          <w:left w:val="single" w:sz="18" w:space="8" w:color="246BEA"/>
        </w:pBdr>
      </w:pPr>
      <w:r>
        <w:rPr>
          <w:rFonts w:ascii="AppleGothic" w:hAnsi="AppleGothic" w:eastAsia="AppleGothic"/>
          <w:b/>
          <w:i w:val="0"/>
          <w:color w:val="246BEA"/>
          <w:sz w:val="21"/>
        </w:rPr>
        <w:t xml:space="preserve">사업 공식  </w:t>
      </w:r>
      <w:r>
        <w:rPr>
          <w:rFonts w:ascii="AppleGothic" w:hAnsi="AppleGothic" w:eastAsia="AppleGothic"/>
          <w:b w:val="0"/>
          <w:i w:val="0"/>
          <w:color w:val="17231D"/>
          <w:sz w:val="21"/>
        </w:rPr>
        <w:t>무료 예측 → Telegram 공유 → 그룹 리그 → Stars 매출 → 브랜드·B2B 데이터 매출 → $1 생태계 참여</w:t>
      </w:r>
    </w:p>
    <w:p>
      <w:pPr>
        <w:pStyle w:val="Heading2"/>
        <w:keepNext/>
      </w:pPr>
      <w:r>
        <w:rPr>
          <w:rFonts w:ascii="AppleGothic" w:hAnsi="AppleGothic" w:eastAsia="AppleGothic"/>
          <w:b/>
          <w:i w:val="0"/>
          <w:color w:val="2F6B3B"/>
          <w:sz w:val="26"/>
        </w:rPr>
        <w:t>냉정한 판단</w:t>
      </w:r>
    </w:p>
    <w:p>
      <w:pPr>
        <w:spacing w:before="0" w:after="80" w:line="300" w:lineRule="auto"/>
        <w:numPr>
          <w:ilvl w:val="0"/>
          <w:numId w:val="10"/>
        </w:numPr>
      </w:pPr>
      <w:r>
        <w:rPr>
          <w:rFonts w:ascii="AppleGothic" w:hAnsi="AppleGothic" w:eastAsia="AppleGothic"/>
          <w:b w:val="0"/>
          <w:i w:val="0"/>
          <w:color w:val="17231D"/>
          <w:sz w:val="22"/>
        </w:rPr>
        <w:t>거래 수수료만으로는 초기 수익성이 나오지 않는다. 유동성이 생기기 전까지는 스폰서 마켓, Stars 구독, 기업용 데이터가 주수익원이어야 한다.</w:t>
      </w:r>
    </w:p>
    <w:p>
      <w:pPr>
        <w:spacing w:before="0" w:after="80" w:line="300" w:lineRule="auto"/>
        <w:numPr>
          <w:ilvl w:val="0"/>
          <w:numId w:val="10"/>
        </w:numPr>
      </w:pPr>
      <w:r>
        <w:rPr>
          <w:rFonts w:ascii="AppleGothic" w:hAnsi="AppleGothic" w:eastAsia="AppleGothic"/>
          <w:b w:val="0"/>
          <w:i w:val="0"/>
          <w:color w:val="17231D"/>
          <w:sz w:val="22"/>
        </w:rPr>
        <w:t>$1은 예측 판돈보다 마켓 개설 보증, 수수료 할인, 활동 보상, 생태계 접근에 먼저 사용한다.</w:t>
      </w:r>
    </w:p>
    <w:p>
      <w:pPr>
        <w:spacing w:before="0" w:after="80" w:line="300" w:lineRule="auto"/>
        <w:numPr>
          <w:ilvl w:val="0"/>
          <w:numId w:val="10"/>
        </w:numPr>
      </w:pPr>
      <w:r>
        <w:rPr>
          <w:rFonts w:ascii="AppleGothic" w:hAnsi="AppleGothic" w:eastAsia="AppleGothic"/>
          <w:b w:val="0"/>
          <w:i w:val="0"/>
          <w:color w:val="17231D"/>
          <w:sz w:val="22"/>
        </w:rPr>
        <w:t>ONE Wallet을 기본 진입 지갑으로 설계하되, Telegram 정책 준수를 위해 연결 계층은 TON Connect 호환을 유지해야 한다.</w:t>
      </w:r>
    </w:p>
    <w:p>
      <w:pPr>
        <w:spacing w:before="0" w:after="80" w:line="300" w:lineRule="auto"/>
        <w:numPr>
          <w:ilvl w:val="0"/>
          <w:numId w:val="10"/>
        </w:numPr>
      </w:pPr>
      <w:r>
        <w:rPr>
          <w:rFonts w:ascii="AppleGothic" w:hAnsi="AppleGothic" w:eastAsia="AppleGothic"/>
          <w:b w:val="0"/>
          <w:i w:val="0"/>
          <w:color w:val="17231D"/>
          <w:sz w:val="22"/>
        </w:rPr>
        <w:t>현금성 예측과 출금은 국가별 허가·KYC·AML·책임참여 체계가 준비된 지역에서만 연다.</w:t>
      </w:r>
    </w:p>
    <w:p>
      <w:pPr>
        <w:pStyle w:val="Heading2"/>
        <w:keepNext/>
      </w:pPr>
      <w:r>
        <w:rPr>
          <w:rFonts w:ascii="AppleGothic" w:hAnsi="AppleGothic" w:eastAsia="AppleGothic"/>
          <w:b/>
          <w:i w:val="0"/>
          <w:color w:val="2F6B3B"/>
          <w:sz w:val="26"/>
        </w:rPr>
        <w:t>12개월 우선순위</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900"/>
        <w:gridCol w:w="5200"/>
        <w:gridCol w:w="3260"/>
      </w:tblGrid>
      <w:tr>
        <w:trPr>
          <w:tblHeader w:val="true"/>
        </w:trPr>
        <w:tc>
          <w:tcPr>
            <w:tcW w:type="dxa" w:w="9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순서</w:t>
            </w:r>
          </w:p>
        </w:tc>
        <w:tc>
          <w:tcPr>
            <w:tcW w:type="dxa" w:w="52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해야 할 일</w:t>
            </w:r>
          </w:p>
        </w:tc>
        <w:tc>
          <w:tcPr>
            <w:tcW w:type="dxa" w:w="32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수익 연결</w:t>
            </w:r>
          </w:p>
        </w:tc>
      </w:tr>
      <w:tr>
        <w:tc>
          <w:tcPr>
            <w:tcW w:type="dxa" w:w="9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1</w:t>
            </w:r>
          </w:p>
        </w:tc>
        <w:tc>
          <w:tcPr>
            <w:tcW w:type="dxa" w:w="5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Telegram 미니앱·그룹 리그·공유 카드</w:t>
            </w:r>
          </w:p>
        </w:tc>
        <w:tc>
          <w:tcPr>
            <w:tcW w:type="dxa" w:w="32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회원 획득과 재방문</w:t>
            </w:r>
          </w:p>
        </w:tc>
      </w:tr>
      <w:tr>
        <w:tc>
          <w:tcPr>
            <w:tcW w:type="dxa" w:w="9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2</w:t>
            </w:r>
          </w:p>
        </w:tc>
        <w:tc>
          <w:tcPr>
            <w:tcW w:type="dxa" w:w="5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Stars 기반 Pro·스폰서 마켓</w:t>
            </w:r>
          </w:p>
        </w:tc>
        <w:tc>
          <w:tcPr>
            <w:tcW w:type="dxa" w:w="32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초기 현금 매출</w:t>
            </w:r>
          </w:p>
        </w:tc>
      </w:tr>
      <w:tr>
        <w:tc>
          <w:tcPr>
            <w:tcW w:type="dxa" w:w="9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3</w:t>
            </w:r>
          </w:p>
        </w:tc>
        <w:tc>
          <w:tcPr>
            <w:tcW w:type="dxa" w:w="5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ONE Wallet 연결·Signal SBT·$1 보증금</w:t>
            </w:r>
          </w:p>
        </w:tc>
        <w:tc>
          <w:tcPr>
            <w:tcW w:type="dxa" w:w="32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Web3 전환과 품질</w:t>
            </w:r>
          </w:p>
        </w:tc>
      </w:tr>
      <w:tr>
        <w:tc>
          <w:tcPr>
            <w:tcW w:type="dxa" w:w="9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4</w:t>
            </w:r>
          </w:p>
        </w:tc>
        <w:tc>
          <w:tcPr>
            <w:tcW w:type="dxa" w:w="5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브랜드·언론·기업용 예측 데이터</w:t>
            </w:r>
          </w:p>
        </w:tc>
        <w:tc>
          <w:tcPr>
            <w:tcW w:type="dxa" w:w="32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고마진 반복 매출</w:t>
            </w:r>
          </w:p>
        </w:tc>
      </w:tr>
    </w:tbl>
    <w:p>
      <w:pPr>
        <w:spacing w:after="20"/>
      </w:pPr>
    </w:p>
    <w:p>
      <w:r>
        <w:br w:type="page"/>
      </w:r>
    </w:p>
    <w:p>
      <w:pPr>
        <w:pStyle w:val="Heading1"/>
        <w:keepNext/>
      </w:pPr>
      <w:r>
        <w:rPr>
          <w:rFonts w:ascii="AppleGothic" w:hAnsi="AppleGothic" w:eastAsia="AppleGothic"/>
          <w:b/>
          <w:i w:val="0"/>
          <w:color w:val="17231D"/>
          <w:sz w:val="32"/>
        </w:rPr>
        <w:t>2. 제품과 경제 구조</w:t>
      </w:r>
    </w:p>
    <w:p>
      <w:pPr>
        <w:spacing w:before="0" w:after="140" w:line="300" w:lineRule="auto"/>
      </w:pPr>
      <w:r>
        <w:rPr>
          <w:rFonts w:ascii="AppleGothic" w:hAnsi="AppleGothic" w:eastAsia="AppleGothic"/>
          <w:b w:val="0"/>
          <w:i w:val="0"/>
          <w:color w:val="17231D"/>
          <w:sz w:val="22"/>
        </w:rPr>
        <w:t>사용자가 화폐와 기능을 혼동하지 않도록 세 층을 분리한다. 이 분리가 Telegram 정책, 게임의 재미, 토큰의 실사용을 동시에 지키는 핵심이다.</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1600"/>
        <w:gridCol w:w="2100"/>
        <w:gridCol w:w="3000"/>
        <w:gridCol w:w="2660"/>
      </w:tblGrid>
      <w:tr>
        <w:trPr>
          <w:tblHeader w:val="true"/>
        </w:trPr>
        <w:tc>
          <w:tcPr>
            <w:tcW w:type="dxa" w:w="16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경제 층</w:t>
            </w:r>
          </w:p>
        </w:tc>
        <w:tc>
          <w:tcPr>
            <w:tcW w:type="dxa" w:w="21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무엇인가</w:t>
            </w:r>
          </w:p>
        </w:tc>
        <w:tc>
          <w:tcPr>
            <w:tcW w:type="dxa" w:w="30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사용처</w:t>
            </w:r>
          </w:p>
        </w:tc>
        <w:tc>
          <w:tcPr>
            <w:tcW w:type="dxa" w:w="26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중요 규칙</w:t>
            </w:r>
          </w:p>
        </w:tc>
      </w:tr>
      <w:tr>
        <w:tc>
          <w:tcPr>
            <w:tcW w:type="dxa" w:w="16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Maybe Point</w:t>
            </w:r>
          </w:p>
        </w:tc>
        <w:tc>
          <w:tcPr>
            <w:tcW w:type="dxa" w:w="21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오프체인 게임 포인트</w:t>
            </w:r>
          </w:p>
        </w:tc>
        <w:tc>
          <w:tcPr>
            <w:tcW w:type="dxa" w:w="30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무료 예측·랭킹·시즌</w:t>
            </w:r>
          </w:p>
        </w:tc>
        <w:tc>
          <w:tcPr>
            <w:tcW w:type="dxa" w:w="26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초기에는 현금화 불가</w:t>
            </w:r>
          </w:p>
        </w:tc>
      </w:tr>
      <w:tr>
        <w:tc>
          <w:tcPr>
            <w:tcW w:type="dxa" w:w="16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Telegram Stars</w:t>
            </w:r>
          </w:p>
        </w:tc>
        <w:tc>
          <w:tcPr>
            <w:tcW w:type="dxa" w:w="21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Telegram 공식 디지털 결제</w:t>
            </w:r>
          </w:p>
        </w:tc>
        <w:tc>
          <w:tcPr>
            <w:tcW w:type="dxa" w:w="30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Pro·AI 리포트·유료 그룹 기능</w:t>
            </w:r>
          </w:p>
        </w:tc>
        <w:tc>
          <w:tcPr>
            <w:tcW w:type="dxa" w:w="26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미니앱 디지털 상품은 Stars 결제</w:t>
            </w:r>
          </w:p>
        </w:tc>
      </w:tr>
      <w:tr>
        <w:tc>
          <w:tcPr>
            <w:tcW w:type="dxa" w:w="16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$1</w:t>
            </w:r>
          </w:p>
        </w:tc>
        <w:tc>
          <w:tcPr>
            <w:tcW w:type="dxa" w:w="21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TON 기반 고정공급 유틸리티 토큰</w:t>
            </w:r>
          </w:p>
        </w:tc>
        <w:tc>
          <w:tcPr>
            <w:tcW w:type="dxa" w:w="30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개설 보증·할인·보상·생태계 접근</w:t>
            </w:r>
          </w:p>
        </w:tc>
        <w:tc>
          <w:tcPr>
            <w:tcW w:type="dxa" w:w="26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수익·가격·상장을 약속하지 않음</w:t>
            </w:r>
          </w:p>
        </w:tc>
      </w:tr>
    </w:tbl>
    <w:p>
      <w:pPr>
        <w:spacing w:after="20"/>
      </w:pPr>
    </w:p>
    <w:p>
      <w:pPr>
        <w:pStyle w:val="Heading2"/>
        <w:keepNext/>
      </w:pPr>
      <w:r>
        <w:rPr>
          <w:rFonts w:ascii="AppleGothic" w:hAnsi="AppleGothic" w:eastAsia="AppleGothic"/>
          <w:b/>
          <w:i w:val="0"/>
          <w:color w:val="2F6B3B"/>
          <w:sz w:val="26"/>
        </w:rPr>
        <w:t>ONE Wallet의 역할</w:t>
      </w:r>
    </w:p>
    <w:p>
      <w:pPr>
        <w:spacing w:before="0" w:after="80" w:line="300" w:lineRule="auto"/>
        <w:numPr>
          <w:ilvl w:val="0"/>
          <w:numId w:val="10"/>
        </w:numPr>
      </w:pPr>
      <w:r>
        <w:rPr>
          <w:rFonts w:ascii="AppleGothic" w:hAnsi="AppleGothic" w:eastAsia="AppleGothic"/>
          <w:b w:val="0"/>
          <w:i w:val="0"/>
          <w:color w:val="17231D"/>
          <w:sz w:val="22"/>
        </w:rPr>
        <w:t>Telegram 안에서 사용자를 ONE Wallet으로 연결하고 지갑 생성·복구·서명을 담당한다.</w:t>
      </w:r>
    </w:p>
    <w:p>
      <w:pPr>
        <w:spacing w:before="0" w:after="80" w:line="300" w:lineRule="auto"/>
        <w:numPr>
          <w:ilvl w:val="0"/>
          <w:numId w:val="10"/>
        </w:numPr>
      </w:pPr>
      <w:r>
        <w:rPr>
          <w:rFonts w:ascii="AppleGothic" w:hAnsi="AppleGothic" w:eastAsia="AppleGothic"/>
          <w:b w:val="0"/>
          <w:i w:val="0"/>
          <w:color w:val="17231D"/>
          <w:sz w:val="22"/>
        </w:rPr>
        <w:t>$1 잔액과 보증금 거래를 처리하며, Maybe One 서버는 개인키나 Shamir Share를 보관하지 않는다.</w:t>
      </w:r>
    </w:p>
    <w:p>
      <w:pPr>
        <w:spacing w:before="0" w:after="80" w:line="300" w:lineRule="auto"/>
        <w:numPr>
          <w:ilvl w:val="0"/>
          <w:numId w:val="10"/>
        </w:numPr>
      </w:pPr>
      <w:r>
        <w:rPr>
          <w:rFonts w:ascii="AppleGothic" w:hAnsi="AppleGothic" w:eastAsia="AppleGothic"/>
          <w:b w:val="0"/>
          <w:i w:val="0"/>
          <w:color w:val="17231D"/>
          <w:sz w:val="22"/>
        </w:rPr>
        <w:t>Maybe One은 서명된 지갑 주소와 nonce만 검증하고 포인트·평판·마켓 상태를 관리한다.</w:t>
      </w:r>
    </w:p>
    <w:p>
      <w:pPr>
        <w:spacing w:before="0" w:after="80" w:line="300" w:lineRule="auto"/>
        <w:numPr>
          <w:ilvl w:val="0"/>
          <w:numId w:val="10"/>
        </w:numPr>
      </w:pPr>
      <w:r>
        <w:rPr>
          <w:rFonts w:ascii="AppleGothic" w:hAnsi="AppleGothic" w:eastAsia="AppleGothic"/>
          <w:b w:val="0"/>
          <w:i w:val="0"/>
          <w:color w:val="17231D"/>
          <w:sz w:val="22"/>
        </w:rPr>
        <w:t>ONE Wallet 내 Maybe One 진입 버튼과 Maybe One 내 ONE Wallet 진입 버튼을 양방향으로 제공한다.</w:t>
      </w:r>
    </w:p>
    <w:p>
      <w:pPr>
        <w:spacing w:before="80" w:after="200" w:line="293" w:lineRule="auto"/>
        <w:ind w:left="230" w:right="230"/>
        <w:shd w:fill="FFF3EC"/>
        <w:pBdr>
          <w:left w:val="single" w:sz="18" w:space="8" w:color="FF6E5A"/>
        </w:pBdr>
      </w:pPr>
      <w:r>
        <w:rPr>
          <w:rFonts w:ascii="AppleGothic" w:hAnsi="AppleGothic" w:eastAsia="AppleGothic"/>
          <w:b/>
          <w:i w:val="0"/>
          <w:color w:val="FF6E5A"/>
          <w:sz w:val="21"/>
        </w:rPr>
        <w:t xml:space="preserve">중요 정책  </w:t>
      </w:r>
      <w:r>
        <w:rPr>
          <w:rFonts w:ascii="AppleGothic" w:hAnsi="AppleGothic" w:eastAsia="AppleGothic"/>
          <w:b w:val="0"/>
          <w:i w:val="0"/>
          <w:color w:val="17231D"/>
          <w:sz w:val="21"/>
        </w:rPr>
        <w:t>Telegram 미니앱에서 Pro 구독이나 디지털 아이템을 $1으로 직접 판매하지 않는다. 디지털 결제는 Stars, 온체인 생태계 참여는 $1으로 구분한다.</w:t>
      </w:r>
    </w:p>
    <w:p>
      <w:pPr>
        <w:pStyle w:val="Heading2"/>
        <w:keepNext/>
      </w:pPr>
      <w:r>
        <w:rPr>
          <w:rFonts w:ascii="AppleGothic" w:hAnsi="AppleGothic" w:eastAsia="AppleGothic"/>
          <w:b/>
          <w:i w:val="0"/>
          <w:color w:val="2F6B3B"/>
          <w:sz w:val="26"/>
        </w:rPr>
        <w:t>공개 상태 확인 결과</w:t>
      </w:r>
    </w:p>
    <w:p>
      <w:pPr>
        <w:spacing w:before="0" w:after="140" w:line="300" w:lineRule="auto"/>
      </w:pPr>
      <w:r>
        <w:rPr>
          <w:rFonts w:ascii="AppleGothic" w:hAnsi="AppleGothic" w:eastAsia="AppleGothic"/>
          <w:b w:val="0"/>
          <w:i w:val="0"/>
          <w:color w:val="17231D"/>
          <w:sz w:val="22"/>
        </w:rPr>
        <w:t>ONE COMPANY 페이지는 ONE Wallet을 운영 중으로 설명하지만, ONE Wallet 제품 페이지는 코어 월렛을 비공개 테스트로 표현한다. 실제 연동 전에는 프로덕션 SDK, 서명 콜백, TON Connect 호환, 장애 대응 담당자를 확인해야 한다.</w:t>
      </w:r>
    </w:p>
    <w:p>
      <w:r>
        <w:br w:type="page"/>
      </w:r>
    </w:p>
    <w:p>
      <w:pPr>
        <w:pStyle w:val="Heading1"/>
        <w:keepNext/>
      </w:pPr>
      <w:r>
        <w:rPr>
          <w:rFonts w:ascii="AppleGothic" w:hAnsi="AppleGothic" w:eastAsia="AppleGothic"/>
          <w:b/>
          <w:i w:val="0"/>
          <w:color w:val="17231D"/>
          <w:sz w:val="32"/>
        </w:rPr>
        <w:t>3. 회원 성장 전략</w:t>
      </w:r>
    </w:p>
    <w:p>
      <w:pPr>
        <w:pStyle w:val="Heading2"/>
        <w:keepNext/>
      </w:pPr>
      <w:r>
        <w:rPr>
          <w:rFonts w:ascii="AppleGothic" w:hAnsi="AppleGothic" w:eastAsia="AppleGothic"/>
          <w:b/>
          <w:i w:val="0"/>
          <w:color w:val="2F6B3B"/>
          <w:sz w:val="26"/>
        </w:rPr>
        <w:t>성장 루프 1 — 하루 3분 예측</w:t>
      </w:r>
    </w:p>
    <w:p>
      <w:pPr>
        <w:spacing w:before="0" w:after="140" w:line="300" w:lineRule="auto"/>
      </w:pPr>
      <w:r>
        <w:rPr>
          <w:rFonts w:ascii="AppleGothic" w:hAnsi="AppleGothic" w:eastAsia="AppleGothic"/>
          <w:b w:val="0"/>
          <w:i w:val="0"/>
          <w:color w:val="17231D"/>
          <w:sz w:val="22"/>
        </w:rPr>
        <w:t>매일 국가별 핫이슈 중 판정이 빠른 세 개만 선별해 Telegram 알림으로 보낸다. 첫 참여에서는 지갑 연결을 요구하지 않고, 3회 이상 참여하거나 보상을 받을 때 ONE Wallet을 제안한다.</w:t>
      </w:r>
    </w:p>
    <w:p>
      <w:pPr>
        <w:spacing w:before="0" w:after="80" w:line="300" w:lineRule="auto"/>
        <w:numPr>
          <w:ilvl w:val="0"/>
          <w:numId w:val="10"/>
        </w:numPr>
      </w:pPr>
      <w:r>
        <w:rPr>
          <w:rFonts w:ascii="AppleGothic" w:hAnsi="AppleGothic" w:eastAsia="AppleGothic"/>
          <w:b w:val="0"/>
          <w:i w:val="0"/>
          <w:color w:val="17231D"/>
          <w:sz w:val="22"/>
        </w:rPr>
        <w:t>오전: 오늘의 스포츠·차트·정책 일정</w:t>
      </w:r>
    </w:p>
    <w:p>
      <w:pPr>
        <w:spacing w:before="0" w:after="80" w:line="300" w:lineRule="auto"/>
        <w:numPr>
          <w:ilvl w:val="0"/>
          <w:numId w:val="10"/>
        </w:numPr>
      </w:pPr>
      <w:r>
        <w:rPr>
          <w:rFonts w:ascii="AppleGothic" w:hAnsi="AppleGothic" w:eastAsia="AppleGothic"/>
          <w:b w:val="0"/>
          <w:i w:val="0"/>
          <w:color w:val="17231D"/>
          <w:sz w:val="22"/>
        </w:rPr>
        <w:t>저녁: 마감 임박 마켓과 친구 순위 변화</w:t>
      </w:r>
    </w:p>
    <w:p>
      <w:pPr>
        <w:spacing w:before="0" w:after="80" w:line="300" w:lineRule="auto"/>
        <w:numPr>
          <w:ilvl w:val="0"/>
          <w:numId w:val="10"/>
        </w:numPr>
      </w:pPr>
      <w:r>
        <w:rPr>
          <w:rFonts w:ascii="AppleGothic" w:hAnsi="AppleGothic" w:eastAsia="AppleGothic"/>
          <w:b w:val="0"/>
          <w:i w:val="0"/>
          <w:color w:val="17231D"/>
          <w:sz w:val="22"/>
        </w:rPr>
        <w:t>결과 확정: 축하 카드, 적중률 변화, 다음 예측 딥링크</w:t>
      </w:r>
    </w:p>
    <w:p>
      <w:pPr>
        <w:pStyle w:val="Heading2"/>
        <w:keepNext/>
      </w:pPr>
      <w:r>
        <w:rPr>
          <w:rFonts w:ascii="AppleGothic" w:hAnsi="AppleGothic" w:eastAsia="AppleGothic"/>
          <w:b/>
          <w:i w:val="0"/>
          <w:color w:val="2F6B3B"/>
          <w:sz w:val="26"/>
        </w:rPr>
        <w:t>성장 루프 2 — Telegram 그룹 리그</w:t>
      </w:r>
    </w:p>
    <w:p>
      <w:pPr>
        <w:spacing w:before="0" w:after="80" w:line="300" w:lineRule="auto"/>
        <w:numPr>
          <w:ilvl w:val="0"/>
          <w:numId w:val="11"/>
        </w:numPr>
      </w:pPr>
      <w:r>
        <w:rPr>
          <w:rFonts w:ascii="AppleGothic" w:hAnsi="AppleGothic" w:eastAsia="AppleGothic"/>
          <w:b w:val="0"/>
          <w:i w:val="0"/>
          <w:color w:val="17231D"/>
          <w:sz w:val="22"/>
        </w:rPr>
        <w:t>친구방, 회사, 학교, 팬클럽, 스포츠 동호회가 자체 리그를 만든다.</w:t>
      </w:r>
    </w:p>
    <w:p>
      <w:pPr>
        <w:spacing w:before="0" w:after="80" w:line="300" w:lineRule="auto"/>
        <w:numPr>
          <w:ilvl w:val="0"/>
          <w:numId w:val="11"/>
        </w:numPr>
      </w:pPr>
      <w:r>
        <w:rPr>
          <w:rFonts w:ascii="AppleGothic" w:hAnsi="AppleGothic" w:eastAsia="AppleGothic"/>
          <w:b w:val="0"/>
          <w:i w:val="0"/>
          <w:color w:val="17231D"/>
          <w:sz w:val="22"/>
        </w:rPr>
        <w:t>예측 결과와 순위 카드는 해당 채팅방으로 바로 공유된다.</w:t>
      </w:r>
    </w:p>
    <w:p>
      <w:pPr>
        <w:spacing w:before="0" w:after="80" w:line="300" w:lineRule="auto"/>
        <w:numPr>
          <w:ilvl w:val="0"/>
          <w:numId w:val="11"/>
        </w:numPr>
      </w:pPr>
      <w:r>
        <w:rPr>
          <w:rFonts w:ascii="AppleGothic" w:hAnsi="AppleGothic" w:eastAsia="AppleGothic"/>
          <w:b w:val="0"/>
          <w:i w:val="0"/>
          <w:color w:val="17231D"/>
          <w:sz w:val="22"/>
        </w:rPr>
        <w:t>카드를 누르면 설치 없이 해당 마켓이 열리고 첫 예측을 완료한다.</w:t>
      </w:r>
    </w:p>
    <w:p>
      <w:pPr>
        <w:spacing w:before="0" w:after="80" w:line="300" w:lineRule="auto"/>
        <w:numPr>
          <w:ilvl w:val="0"/>
          <w:numId w:val="11"/>
        </w:numPr>
      </w:pPr>
      <w:r>
        <w:rPr>
          <w:rFonts w:ascii="AppleGothic" w:hAnsi="AppleGothic" w:eastAsia="AppleGothic"/>
          <w:b w:val="0"/>
          <w:i w:val="0"/>
          <w:color w:val="17231D"/>
          <w:sz w:val="22"/>
        </w:rPr>
        <w:t>그룹 운영자는 Stars 매출 기반 공식 제휴 보상을 받을 수 있다.</w:t>
      </w:r>
    </w:p>
    <w:p>
      <w:pPr>
        <w:pStyle w:val="Heading2"/>
        <w:keepNext/>
      </w:pPr>
      <w:r>
        <w:rPr>
          <w:rFonts w:ascii="AppleGothic" w:hAnsi="AppleGothic" w:eastAsia="AppleGothic"/>
          <w:b/>
          <w:i w:val="0"/>
          <w:color w:val="2F6B3B"/>
          <w:sz w:val="26"/>
        </w:rPr>
        <w:t>성장 루프 3 — 검증된 추천</w:t>
      </w:r>
    </w:p>
    <w:p>
      <w:pPr>
        <w:spacing w:before="0" w:after="140" w:line="300" w:lineRule="auto"/>
      </w:pPr>
      <w:r>
        <w:rPr>
          <w:rFonts w:ascii="AppleGothic" w:hAnsi="AppleGothic" w:eastAsia="AppleGothic"/>
          <w:b w:val="0"/>
          <w:i w:val="0"/>
          <w:color w:val="17231D"/>
          <w:sz w:val="22"/>
        </w:rPr>
        <w:t>추천 즉시 $1을 지급하지 않는다. 추천받은 사용자가 7일 활동, 5개 마켓 참여, 1개 정상 판정, 중복기기·계정 검사를 통과해야 추천이 인정된다.</w:t>
      </w:r>
    </w:p>
    <w:p>
      <w:pPr>
        <w:spacing w:before="80" w:after="200" w:line="293" w:lineRule="auto"/>
        <w:ind w:left="230" w:right="230"/>
        <w:shd w:fill="F0F9D8"/>
        <w:pBdr>
          <w:left w:val="single" w:sz="18" w:space="8" w:color="2F6B3B"/>
        </w:pBdr>
      </w:pPr>
      <w:r>
        <w:rPr>
          <w:rFonts w:ascii="AppleGothic" w:hAnsi="AppleGothic" w:eastAsia="AppleGothic"/>
          <w:b/>
          <w:i w:val="0"/>
          <w:color w:val="2F6B3B"/>
          <w:sz w:val="21"/>
        </w:rPr>
        <w:t xml:space="preserve">추천 보상  </w:t>
      </w:r>
      <w:r>
        <w:rPr>
          <w:rFonts w:ascii="AppleGothic" w:hAnsi="AppleGothic" w:eastAsia="AppleGothic"/>
          <w:b w:val="0"/>
          <w:i w:val="0"/>
          <w:color w:val="17231D"/>
          <w:sz w:val="21"/>
        </w:rPr>
        <w:t>초기에는 Point와 Stars 혜택을 지급하고, $1은 시즌 종료 후 유지율과 품질 기여에 따라 제한적으로 배분한다. 당첨금의 일정 비율을 추천인에게 주지 않는다.</w:t>
      </w:r>
    </w:p>
    <w:p>
      <w:pPr>
        <w:pStyle w:val="Heading2"/>
        <w:keepNext/>
      </w:pPr>
      <w:r>
        <w:rPr>
          <w:rFonts w:ascii="AppleGothic" w:hAnsi="AppleGothic" w:eastAsia="AppleGothic"/>
          <w:b/>
          <w:i w:val="0"/>
          <w:color w:val="2F6B3B"/>
          <w:sz w:val="26"/>
        </w:rPr>
        <w:t>국가별 콘텐츠 운영</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1750"/>
        <w:gridCol w:w="3500"/>
        <w:gridCol w:w="4110"/>
      </w:tblGrid>
      <w:tr>
        <w:trPr>
          <w:tblHeader w:val="true"/>
        </w:trPr>
        <w:tc>
          <w:tcPr>
            <w:tcW w:type="dxa" w:w="175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콘텐츠 셀</w:t>
            </w:r>
          </w:p>
        </w:tc>
        <w:tc>
          <w:tcPr>
            <w:tcW w:type="dxa" w:w="35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핵심 주제</w:t>
            </w:r>
          </w:p>
        </w:tc>
        <w:tc>
          <w:tcPr>
            <w:tcW w:type="dxa" w:w="411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운영 방식</w:t>
            </w:r>
          </w:p>
        </w:tc>
      </w:tr>
      <w:tr>
        <w:tc>
          <w:tcPr>
            <w:tcW w:type="dxa" w:w="175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한국·일본</w:t>
            </w:r>
          </w:p>
        </w:tc>
        <w:tc>
          <w:tcPr>
            <w:tcW w:type="dxa" w:w="35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아이돌·차트·야구·축구·테크</w:t>
            </w:r>
          </w:p>
        </w:tc>
        <w:tc>
          <w:tcPr>
            <w:tcW w:type="dxa" w:w="411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팬덤 채널과 주간 리그</w:t>
            </w:r>
          </w:p>
        </w:tc>
      </w:tr>
      <w:tr>
        <w:tc>
          <w:tcPr>
            <w:tcW w:type="dxa" w:w="175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베트남·태국</w:t>
            </w:r>
          </w:p>
        </w:tc>
        <w:tc>
          <w:tcPr>
            <w:tcW w:type="dxa" w:w="35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축구·엔터·커머스·날씨</w:t>
            </w:r>
          </w:p>
        </w:tc>
        <w:tc>
          <w:tcPr>
            <w:tcW w:type="dxa" w:w="411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현지 크리에이터·그룹 챌린지</w:t>
            </w:r>
          </w:p>
        </w:tc>
      </w:tr>
      <w:tr>
        <w:tc>
          <w:tcPr>
            <w:tcW w:type="dxa" w:w="175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말레이시아·싱가포르</w:t>
            </w:r>
          </w:p>
        </w:tc>
        <w:tc>
          <w:tcPr>
            <w:tcW w:type="dxa" w:w="35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시장·핀테크·정책·스포츠</w:t>
            </w:r>
          </w:p>
        </w:tc>
        <w:tc>
          <w:tcPr>
            <w:tcW w:type="dxa" w:w="411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ONE COMPANY·기업 파트너 연계</w:t>
            </w:r>
          </w:p>
        </w:tc>
      </w:tr>
      <w:tr>
        <w:tc>
          <w:tcPr>
            <w:tcW w:type="dxa" w:w="175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중국어권</w:t>
            </w:r>
          </w:p>
        </w:tc>
        <w:tc>
          <w:tcPr>
            <w:tcW w:type="dxa" w:w="35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엔터·테크·사회 트렌드</w:t>
            </w:r>
          </w:p>
        </w:tc>
        <w:tc>
          <w:tcPr>
            <w:tcW w:type="dxa" w:w="411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지역별 접근정책과 콘텐츠 검토</w:t>
            </w:r>
          </w:p>
        </w:tc>
      </w:tr>
    </w:tbl>
    <w:p>
      <w:pPr>
        <w:spacing w:after="20"/>
      </w:pPr>
    </w:p>
    <w:p>
      <w:r>
        <w:br w:type="page"/>
      </w:r>
    </w:p>
    <w:p>
      <w:pPr>
        <w:pStyle w:val="Heading1"/>
        <w:keepNext/>
      </w:pPr>
      <w:r>
        <w:rPr>
          <w:rFonts w:ascii="AppleGothic" w:hAnsi="AppleGothic" w:eastAsia="AppleGothic"/>
          <w:b/>
          <w:i w:val="0"/>
          <w:color w:val="17231D"/>
          <w:sz w:val="32"/>
        </w:rPr>
        <w:t>4. 수익모델</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1600"/>
        <w:gridCol w:w="2200"/>
        <w:gridCol w:w="3600"/>
        <w:gridCol w:w="1960"/>
      </w:tblGrid>
      <w:tr>
        <w:trPr>
          <w:tblHeader w:val="true"/>
        </w:trPr>
        <w:tc>
          <w:tcPr>
            <w:tcW w:type="dxa" w:w="16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수익원</w:t>
            </w:r>
          </w:p>
        </w:tc>
        <w:tc>
          <w:tcPr>
            <w:tcW w:type="dxa" w:w="22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구매자</w:t>
            </w:r>
          </w:p>
        </w:tc>
        <w:tc>
          <w:tcPr>
            <w:tcW w:type="dxa" w:w="36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판매하는 가치</w:t>
            </w:r>
          </w:p>
        </w:tc>
        <w:tc>
          <w:tcPr>
            <w:tcW w:type="dxa" w:w="19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출시 시점</w:t>
            </w:r>
          </w:p>
        </w:tc>
      </w:tr>
      <w:tr>
        <w:tc>
          <w:tcPr>
            <w:tcW w:type="dxa" w:w="16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Maybe One Pro</w:t>
            </w:r>
          </w:p>
        </w:tc>
        <w:tc>
          <w:tcPr>
            <w:tcW w:type="dxa" w:w="2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개인·그룹 관리자</w:t>
            </w:r>
          </w:p>
        </w:tc>
        <w:tc>
          <w:tcPr>
            <w:tcW w:type="dxa" w:w="36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AI 요약·알림·통계·광고 축소</w:t>
            </w:r>
          </w:p>
        </w:tc>
        <w:tc>
          <w:tcPr>
            <w:tcW w:type="dxa" w:w="19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1단계</w:t>
            </w:r>
          </w:p>
        </w:tc>
      </w:tr>
      <w:tr>
        <w:tc>
          <w:tcPr>
            <w:tcW w:type="dxa" w:w="16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스폰서 마켓</w:t>
            </w:r>
          </w:p>
        </w:tc>
        <w:tc>
          <w:tcPr>
            <w:tcW w:type="dxa" w:w="2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브랜드·엔터사·증권사</w:t>
            </w:r>
          </w:p>
        </w:tc>
        <w:tc>
          <w:tcPr>
            <w:tcW w:type="dxa" w:w="36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참여형 캠페인과 국가별 반응</w:t>
            </w:r>
          </w:p>
        </w:tc>
        <w:tc>
          <w:tcPr>
            <w:tcW w:type="dxa" w:w="19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1단계</w:t>
            </w:r>
          </w:p>
        </w:tc>
      </w:tr>
      <w:tr>
        <w:tc>
          <w:tcPr>
            <w:tcW w:type="dxa" w:w="16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Telegram 광고</w:t>
            </w:r>
          </w:p>
        </w:tc>
        <w:tc>
          <w:tcPr>
            <w:tcW w:type="dxa" w:w="2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Telegram 광고 생태계</w:t>
            </w:r>
          </w:p>
        </w:tc>
        <w:tc>
          <w:tcPr>
            <w:tcW w:type="dxa" w:w="36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봇·채널 트래픽</w:t>
            </w:r>
          </w:p>
        </w:tc>
        <w:tc>
          <w:tcPr>
            <w:tcW w:type="dxa" w:w="19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1단계</w:t>
            </w:r>
          </w:p>
        </w:tc>
      </w:tr>
      <w:tr>
        <w:tc>
          <w:tcPr>
            <w:tcW w:type="dxa" w:w="16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B2B 데이터</w:t>
            </w:r>
          </w:p>
        </w:tc>
        <w:tc>
          <w:tcPr>
            <w:tcW w:type="dxa" w:w="2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언론·기업·기관</w:t>
            </w:r>
          </w:p>
        </w:tc>
        <w:tc>
          <w:tcPr>
            <w:tcW w:type="dxa" w:w="36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확률 위젯·API·트렌드 리포트</w:t>
            </w:r>
          </w:p>
        </w:tc>
        <w:tc>
          <w:tcPr>
            <w:tcW w:type="dxa" w:w="19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2단계</w:t>
            </w:r>
          </w:p>
        </w:tc>
      </w:tr>
      <w:tr>
        <w:tc>
          <w:tcPr>
            <w:tcW w:type="dxa" w:w="16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화이트라벨</w:t>
            </w:r>
          </w:p>
        </w:tc>
        <w:tc>
          <w:tcPr>
            <w:tcW w:type="dxa" w:w="2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기업·커뮤니티</w:t>
            </w:r>
          </w:p>
        </w:tc>
        <w:tc>
          <w:tcPr>
            <w:tcW w:type="dxa" w:w="36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비공개 예측시장과 리그</w:t>
            </w:r>
          </w:p>
        </w:tc>
        <w:tc>
          <w:tcPr>
            <w:tcW w:type="dxa" w:w="19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2단계</w:t>
            </w:r>
          </w:p>
        </w:tc>
      </w:tr>
      <w:tr>
        <w:tc>
          <w:tcPr>
            <w:tcW w:type="dxa" w:w="16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거래 수수료</w:t>
            </w:r>
          </w:p>
        </w:tc>
        <w:tc>
          <w:tcPr>
            <w:tcW w:type="dxa" w:w="2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허가 지역의 사용자</w:t>
            </w:r>
          </w:p>
        </w:tc>
        <w:tc>
          <w:tcPr>
            <w:tcW w:type="dxa" w:w="36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시장 체결·정산 인프라</w:t>
            </w:r>
          </w:p>
        </w:tc>
        <w:tc>
          <w:tcPr>
            <w:tcW w:type="dxa" w:w="19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3단계</w:t>
            </w:r>
          </w:p>
        </w:tc>
      </w:tr>
    </w:tbl>
    <w:p>
      <w:pPr>
        <w:spacing w:after="20"/>
      </w:pPr>
    </w:p>
    <w:p>
      <w:pPr>
        <w:pStyle w:val="Heading2"/>
        <w:keepNext/>
      </w:pPr>
      <w:r>
        <w:rPr>
          <w:rFonts w:ascii="AppleGothic" w:hAnsi="AppleGothic" w:eastAsia="AppleGothic"/>
          <w:b/>
          <w:i w:val="0"/>
          <w:color w:val="2F6B3B"/>
          <w:sz w:val="26"/>
        </w:rPr>
        <w:t>권장 가격 실험</w:t>
      </w:r>
    </w:p>
    <w:p>
      <w:pPr>
        <w:spacing w:before="0" w:after="80" w:line="300" w:lineRule="auto"/>
        <w:numPr>
          <w:ilvl w:val="0"/>
          <w:numId w:val="10"/>
        </w:numPr>
      </w:pPr>
      <w:r>
        <w:rPr>
          <w:rFonts w:ascii="AppleGothic" w:hAnsi="AppleGothic" w:eastAsia="AppleGothic"/>
          <w:b w:val="0"/>
          <w:i w:val="0"/>
          <w:color w:val="17231D"/>
          <w:sz w:val="22"/>
        </w:rPr>
        <w:t>Pro: 월 299~599 Stars 구간 A/B 테스트</w:t>
      </w:r>
    </w:p>
    <w:p>
      <w:pPr>
        <w:spacing w:before="0" w:after="80" w:line="300" w:lineRule="auto"/>
        <w:numPr>
          <w:ilvl w:val="0"/>
          <w:numId w:val="10"/>
        </w:numPr>
      </w:pPr>
      <w:r>
        <w:rPr>
          <w:rFonts w:ascii="AppleGothic" w:hAnsi="AppleGothic" w:eastAsia="AppleGothic"/>
          <w:b w:val="0"/>
          <w:i w:val="0"/>
          <w:color w:val="17231D"/>
          <w:sz w:val="22"/>
        </w:rPr>
        <w:t>스폰서 마켓: 캠페인 제작비 + 참여량 + 리포트 패키지</w:t>
      </w:r>
    </w:p>
    <w:p>
      <w:pPr>
        <w:spacing w:before="0" w:after="80" w:line="300" w:lineRule="auto"/>
        <w:numPr>
          <w:ilvl w:val="0"/>
          <w:numId w:val="10"/>
        </w:numPr>
      </w:pPr>
      <w:r>
        <w:rPr>
          <w:rFonts w:ascii="AppleGothic" w:hAnsi="AppleGothic" w:eastAsia="AppleGothic"/>
          <w:b w:val="0"/>
          <w:i w:val="0"/>
          <w:color w:val="17231D"/>
          <w:sz w:val="22"/>
        </w:rPr>
        <w:t>B2B: 국가·카테고리·API 호출량에 따른 월 구독</w:t>
      </w:r>
    </w:p>
    <w:p>
      <w:pPr>
        <w:spacing w:before="0" w:after="80" w:line="300" w:lineRule="auto"/>
        <w:numPr>
          <w:ilvl w:val="0"/>
          <w:numId w:val="10"/>
        </w:numPr>
      </w:pPr>
      <w:r>
        <w:rPr>
          <w:rFonts w:ascii="AppleGothic" w:hAnsi="AppleGothic" w:eastAsia="AppleGothic"/>
          <w:b w:val="0"/>
          <w:i w:val="0"/>
          <w:color w:val="17231D"/>
          <w:sz w:val="22"/>
        </w:rPr>
        <w:t>현금성 거래: 허가 지역에서만 실효 0.5~1.0% 범위 테스트</w:t>
      </w:r>
    </w:p>
    <w:p>
      <w:pPr>
        <w:pStyle w:val="Heading2"/>
        <w:keepNext/>
      </w:pPr>
      <w:r>
        <w:rPr>
          <w:rFonts w:ascii="AppleGothic" w:hAnsi="AppleGothic" w:eastAsia="AppleGothic"/>
          <w:b/>
          <w:i w:val="0"/>
          <w:color w:val="2F6B3B"/>
          <w:sz w:val="26"/>
        </w:rPr>
        <w:t>수수료 분배 원칙</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1800"/>
        <w:gridCol w:w="1200"/>
        <w:gridCol w:w="6360"/>
      </w:tblGrid>
      <w:tr>
        <w:trPr>
          <w:tblHeader w:val="true"/>
        </w:trPr>
        <w:tc>
          <w:tcPr>
            <w:tcW w:type="dxa" w:w="18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귀속</w:t>
            </w:r>
          </w:p>
        </w:tc>
        <w:tc>
          <w:tcPr>
            <w:tcW w:type="dxa" w:w="12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비율</w:t>
            </w:r>
          </w:p>
        </w:tc>
        <w:tc>
          <w:tcPr>
            <w:tcW w:type="dxa" w:w="63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설명</w:t>
            </w:r>
          </w:p>
        </w:tc>
      </w:tr>
      <w:tr>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Maybe One</w:t>
            </w:r>
          </w:p>
        </w:tc>
        <w:tc>
          <w:tcPr>
            <w:tcW w:type="dxa" w:w="1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65%</w:t>
            </w:r>
          </w:p>
        </w:tc>
        <w:tc>
          <w:tcPr>
            <w:tcW w:type="dxa" w:w="6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제품·운영·규제·고객지원</w:t>
            </w:r>
          </w:p>
        </w:tc>
      </w:tr>
      <w:tr>
        <w:tc>
          <w:tcPr>
            <w:tcW w:type="dxa" w:w="18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유동성</w:t>
            </w:r>
          </w:p>
        </w:tc>
        <w:tc>
          <w:tcPr>
            <w:tcW w:type="dxa" w:w="1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15%</w:t>
            </w:r>
          </w:p>
        </w:tc>
        <w:tc>
          <w:tcPr>
            <w:tcW w:type="dxa" w:w="63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호가·깊이·시장 활성화</w:t>
            </w:r>
          </w:p>
        </w:tc>
      </w:tr>
      <w:tr>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승인 메이커</w:t>
            </w:r>
          </w:p>
        </w:tc>
        <w:tc>
          <w:tcPr>
            <w:tcW w:type="dxa" w:w="1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10%</w:t>
            </w:r>
          </w:p>
        </w:tc>
        <w:tc>
          <w:tcPr>
            <w:tcW w:type="dxa" w:w="6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판정 완료 후 품질 기준 충족 시</w:t>
            </w:r>
          </w:p>
        </w:tc>
      </w:tr>
      <w:tr>
        <w:tc>
          <w:tcPr>
            <w:tcW w:type="dxa" w:w="18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추천</w:t>
            </w:r>
          </w:p>
        </w:tc>
        <w:tc>
          <w:tcPr>
            <w:tcW w:type="dxa" w:w="1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5%</w:t>
            </w:r>
          </w:p>
        </w:tc>
        <w:tc>
          <w:tcPr>
            <w:tcW w:type="dxa" w:w="63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당첨금이 아닌 플랫폼 순수수료 기준</w:t>
            </w:r>
          </w:p>
        </w:tc>
      </w:tr>
      <w:tr>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안전기금</w:t>
            </w:r>
          </w:p>
        </w:tc>
        <w:tc>
          <w:tcPr>
            <w:tcW w:type="dxa" w:w="12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5%</w:t>
            </w:r>
          </w:p>
        </w:tc>
        <w:tc>
          <w:tcPr>
            <w:tcW w:type="dxa" w:w="6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분쟁·판정·보안·보험 준비금</w:t>
            </w:r>
          </w:p>
        </w:tc>
      </w:tr>
    </w:tbl>
    <w:p>
      <w:pPr>
        <w:spacing w:after="20"/>
      </w:pPr>
    </w:p>
    <w:p>
      <w:pPr>
        <w:spacing w:before="0" w:after="140" w:line="300" w:lineRule="auto"/>
      </w:pPr>
      <w:r>
        <w:rPr>
          <w:rFonts w:ascii="AppleGothic" w:hAnsi="AppleGothic" w:eastAsia="AppleGothic"/>
          <w:b/>
          <w:i w:val="0"/>
          <w:color w:val="17231D"/>
          <w:sz w:val="22"/>
        </w:rPr>
        <w:t>AI가 생성한 마켓은</w:t>
      </w:r>
      <w:r>
        <w:rPr>
          <w:rFonts w:ascii="AppleGothic" w:hAnsi="AppleGothic" w:eastAsia="AppleGothic"/>
          <w:b w:val="0"/>
          <w:i w:val="0"/>
          <w:color w:val="17231D"/>
          <w:sz w:val="22"/>
        </w:rPr>
        <w:t xml:space="preserve"> 메이커 몫이 없으며 해당 마켓에서 발생한 플랫폼 수수료 귀속분은 100% Maybe One 운영수익으로 처리한다.</w:t>
      </w:r>
    </w:p>
    <w:p>
      <w:r>
        <w:br w:type="page"/>
      </w:r>
    </w:p>
    <w:p>
      <w:pPr>
        <w:pStyle w:val="Heading1"/>
        <w:keepNext/>
      </w:pPr>
      <w:r>
        <w:rPr>
          <w:rFonts w:ascii="AppleGothic" w:hAnsi="AppleGothic" w:eastAsia="AppleGothic"/>
          <w:b/>
          <w:i w:val="0"/>
          <w:color w:val="17231D"/>
          <w:sz w:val="32"/>
        </w:rPr>
        <w:t>5. $1 토큰 전략</w:t>
      </w:r>
    </w:p>
    <w:p>
      <w:pPr>
        <w:pStyle w:val="Heading2"/>
        <w:keepNext/>
      </w:pPr>
      <w:r>
        <w:rPr>
          <w:rFonts w:ascii="AppleGothic" w:hAnsi="AppleGothic" w:eastAsia="AppleGothic"/>
          <w:b/>
          <w:i w:val="0"/>
          <w:color w:val="2F6B3B"/>
          <w:sz w:val="26"/>
        </w:rPr>
        <w:t>토큰의 우선 사용처</w:t>
      </w:r>
    </w:p>
    <w:p>
      <w:pPr>
        <w:spacing w:before="0" w:after="80" w:line="300" w:lineRule="auto"/>
        <w:numPr>
          <w:ilvl w:val="0"/>
          <w:numId w:val="10"/>
        </w:numPr>
      </w:pPr>
      <w:r>
        <w:rPr>
          <w:rFonts w:ascii="AppleGothic" w:hAnsi="AppleGothic" w:eastAsia="AppleGothic"/>
          <w:b w:val="0"/>
          <w:i w:val="0"/>
          <w:color w:val="17231D"/>
          <w:sz w:val="22"/>
        </w:rPr>
        <w:t>마켓 개설 보증금: 정상 판정 시 반환, 스팸·조작·허위정보는 일부 또는 전액 차감</w:t>
      </w:r>
    </w:p>
    <w:p>
      <w:pPr>
        <w:spacing w:before="0" w:after="80" w:line="300" w:lineRule="auto"/>
        <w:numPr>
          <w:ilvl w:val="0"/>
          <w:numId w:val="10"/>
        </w:numPr>
      </w:pPr>
      <w:r>
        <w:rPr>
          <w:rFonts w:ascii="AppleGothic" w:hAnsi="AppleGothic" w:eastAsia="AppleGothic"/>
          <w:b w:val="0"/>
          <w:i w:val="0"/>
          <w:color w:val="17231D"/>
          <w:sz w:val="22"/>
        </w:rPr>
        <w:t>ONE Wallet 수수료 할인: 결제·스왑·가맹점 비용의 우대 구간</w:t>
      </w:r>
    </w:p>
    <w:p>
      <w:pPr>
        <w:spacing w:before="0" w:after="80" w:line="300" w:lineRule="auto"/>
        <w:numPr>
          <w:ilvl w:val="0"/>
          <w:numId w:val="10"/>
        </w:numPr>
      </w:pPr>
      <w:r>
        <w:rPr>
          <w:rFonts w:ascii="AppleGothic" w:hAnsi="AppleGothic" w:eastAsia="AppleGothic"/>
          <w:b w:val="0"/>
          <w:i w:val="0"/>
          <w:color w:val="17231D"/>
          <w:sz w:val="22"/>
        </w:rPr>
        <w:t>시즌 기여 보상: 정확도, 좋은 질문, 검증, 유지율에 따라 배분</w:t>
      </w:r>
    </w:p>
    <w:p>
      <w:pPr>
        <w:spacing w:before="0" w:after="80" w:line="300" w:lineRule="auto"/>
        <w:numPr>
          <w:ilvl w:val="0"/>
          <w:numId w:val="10"/>
        </w:numPr>
      </w:pPr>
      <w:r>
        <w:rPr>
          <w:rFonts w:ascii="AppleGothic" w:hAnsi="AppleGothic" w:eastAsia="AppleGothic"/>
          <w:b w:val="0"/>
          <w:i w:val="0"/>
          <w:color w:val="17231D"/>
          <w:sz w:val="22"/>
        </w:rPr>
        <w:t>생태계 접근: 파트너 프로그램, 메이커 등급, 가맹점 혜택</w:t>
      </w:r>
    </w:p>
    <w:p>
      <w:pPr>
        <w:spacing w:before="0" w:after="80" w:line="300" w:lineRule="auto"/>
        <w:numPr>
          <w:ilvl w:val="0"/>
          <w:numId w:val="10"/>
        </w:numPr>
      </w:pPr>
      <w:r>
        <w:rPr>
          <w:rFonts w:ascii="AppleGothic" w:hAnsi="AppleGothic" w:eastAsia="AppleGothic"/>
          <w:b w:val="0"/>
          <w:i w:val="0"/>
          <w:color w:val="17231D"/>
          <w:sz w:val="22"/>
        </w:rPr>
        <w:t>거버넌스 신호: 카테고리·보상곡선·생태계 지원안에 대한 의견 표시</w:t>
      </w:r>
    </w:p>
    <w:p>
      <w:pPr>
        <w:spacing w:before="80" w:after="200" w:line="293" w:lineRule="auto"/>
        <w:ind w:left="230" w:right="230"/>
        <w:shd w:fill="FFF3EC"/>
        <w:pBdr>
          <w:left w:val="single" w:sz="18" w:space="8" w:color="FF6E5A"/>
        </w:pBdr>
      </w:pPr>
      <w:r>
        <w:rPr>
          <w:rFonts w:ascii="AppleGothic" w:hAnsi="AppleGothic" w:eastAsia="AppleGothic"/>
          <w:b/>
          <w:i w:val="0"/>
          <w:color w:val="FF6E5A"/>
          <w:sz w:val="21"/>
        </w:rPr>
        <w:t xml:space="preserve">금지할 약속  </w:t>
      </w:r>
      <w:r>
        <w:rPr>
          <w:rFonts w:ascii="AppleGothic" w:hAnsi="AppleGothic" w:eastAsia="AppleGothic"/>
          <w:b w:val="0"/>
          <w:i w:val="0"/>
          <w:color w:val="17231D"/>
          <w:sz w:val="21"/>
        </w:rPr>
        <w:t>$1 가격 상승, 1달러 가치 고정, 수익 배당, 거래소 상장, 원금 보장을 홍보하지 않는다. ‘$1’은 브랜드와 토큰 심볼이지 가격 보장이 아니다.</w:t>
      </w:r>
    </w:p>
    <w:p>
      <w:pPr>
        <w:pStyle w:val="Heading2"/>
        <w:keepNext/>
      </w:pPr>
      <w:r>
        <w:rPr>
          <w:rFonts w:ascii="AppleGothic" w:hAnsi="AppleGothic" w:eastAsia="AppleGothic"/>
          <w:b/>
          <w:i w:val="0"/>
          <w:color w:val="2F6B3B"/>
          <w:sz w:val="26"/>
        </w:rPr>
        <w:t>현재 공개 토크노믹스</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2200"/>
        <w:gridCol w:w="1000"/>
        <w:gridCol w:w="1800"/>
        <w:gridCol w:w="4360"/>
      </w:tblGrid>
      <w:tr>
        <w:trPr>
          <w:tblHeader w:val="true"/>
        </w:trPr>
        <w:tc>
          <w:tcPr>
            <w:tcW w:type="dxa" w:w="22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배분</w:t>
            </w:r>
          </w:p>
        </w:tc>
        <w:tc>
          <w:tcPr>
            <w:tcW w:type="dxa" w:w="10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비율</w:t>
            </w:r>
          </w:p>
        </w:tc>
        <w:tc>
          <w:tcPr>
            <w:tcW w:type="dxa" w:w="18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수량</w:t>
            </w:r>
          </w:p>
        </w:tc>
        <w:tc>
          <w:tcPr>
            <w:tcW w:type="dxa" w:w="43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권장 공개 조건</w:t>
            </w:r>
          </w:p>
        </w:tc>
      </w:tr>
      <w:tr>
        <w:tc>
          <w:tcPr>
            <w:tcW w:type="dxa" w:w="22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마이닝 풀</w:t>
            </w:r>
          </w:p>
        </w:tc>
        <w:tc>
          <w:tcPr>
            <w:tcW w:type="dxa" w:w="10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25%</w:t>
            </w:r>
          </w:p>
        </w:tc>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2,500,000</w:t>
            </w:r>
          </w:p>
        </w:tc>
        <w:tc>
          <w:tcPr>
            <w:tcW w:type="dxa" w:w="4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4년 이상 시즌 배출</w:t>
            </w:r>
          </w:p>
        </w:tc>
      </w:tr>
      <w:tr>
        <w:tc>
          <w:tcPr>
            <w:tcW w:type="dxa" w:w="2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에코시스템 펀드</w:t>
            </w:r>
          </w:p>
        </w:tc>
        <w:tc>
          <w:tcPr>
            <w:tcW w:type="dxa" w:w="10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23%</w:t>
            </w:r>
          </w:p>
        </w:tc>
        <w:tc>
          <w:tcPr>
            <w:tcW w:type="dxa" w:w="18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2,300,000</w:t>
            </w:r>
          </w:p>
        </w:tc>
        <w:tc>
          <w:tcPr>
            <w:tcW w:type="dxa" w:w="43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다중서명·분기 사용보고</w:t>
            </w:r>
          </w:p>
        </w:tc>
      </w:tr>
      <w:tr>
        <w:tc>
          <w:tcPr>
            <w:tcW w:type="dxa" w:w="22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팀·개발</w:t>
            </w:r>
          </w:p>
        </w:tc>
        <w:tc>
          <w:tcPr>
            <w:tcW w:type="dxa" w:w="10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17%</w:t>
            </w:r>
          </w:p>
        </w:tc>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1,700,000</w:t>
            </w:r>
          </w:p>
        </w:tc>
        <w:tc>
          <w:tcPr>
            <w:tcW w:type="dxa" w:w="4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12개월 cliff + 36개월 vesting</w:t>
            </w:r>
          </w:p>
        </w:tc>
      </w:tr>
      <w:tr>
        <w:tc>
          <w:tcPr>
            <w:tcW w:type="dxa" w:w="2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유동성·거래소</w:t>
            </w:r>
          </w:p>
        </w:tc>
        <w:tc>
          <w:tcPr>
            <w:tcW w:type="dxa" w:w="10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15%</w:t>
            </w:r>
          </w:p>
        </w:tc>
        <w:tc>
          <w:tcPr>
            <w:tcW w:type="dxa" w:w="18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1,500,000</w:t>
            </w:r>
          </w:p>
        </w:tc>
        <w:tc>
          <w:tcPr>
            <w:tcW w:type="dxa" w:w="43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주소·시장조성 원칙 공개</w:t>
            </w:r>
          </w:p>
        </w:tc>
      </w:tr>
      <w:tr>
        <w:tc>
          <w:tcPr>
            <w:tcW w:type="dxa" w:w="22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마케팅·파트너십</w:t>
            </w:r>
          </w:p>
        </w:tc>
        <w:tc>
          <w:tcPr>
            <w:tcW w:type="dxa" w:w="10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10%</w:t>
            </w:r>
          </w:p>
        </w:tc>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1,000,000</w:t>
            </w:r>
          </w:p>
        </w:tc>
        <w:tc>
          <w:tcPr>
            <w:tcW w:type="dxa" w:w="4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성과기반·월별 한도</w:t>
            </w:r>
          </w:p>
        </w:tc>
      </w:tr>
      <w:tr>
        <w:tc>
          <w:tcPr>
            <w:tcW w:type="dxa" w:w="22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프리세일</w:t>
            </w:r>
          </w:p>
        </w:tc>
        <w:tc>
          <w:tcPr>
            <w:tcW w:type="dxa" w:w="10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10%</w:t>
            </w:r>
          </w:p>
        </w:tc>
        <w:tc>
          <w:tcPr>
            <w:tcW w:type="dxa" w:w="18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1,000,000</w:t>
            </w:r>
          </w:p>
        </w:tc>
        <w:tc>
          <w:tcPr>
            <w:tcW w:type="dxa" w:w="43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법률검토·락업·매수자 공시</w:t>
            </w:r>
          </w:p>
        </w:tc>
      </w:tr>
    </w:tbl>
    <w:p>
      <w:pPr>
        <w:spacing w:after="20"/>
      </w:pPr>
    </w:p>
    <w:p>
      <w:pPr>
        <w:spacing w:before="0" w:after="140" w:line="300" w:lineRule="auto"/>
      </w:pPr>
      <w:r>
        <w:rPr>
          <w:rFonts w:ascii="AppleGothic" w:hAnsi="AppleGothic" w:eastAsia="AppleGothic"/>
          <w:b w:val="0"/>
          <w:i w:val="0"/>
          <w:color w:val="17231D"/>
          <w:sz w:val="22"/>
        </w:rPr>
        <w:t>총공급량은 10,000,000 $1로 고정하고 추가 발행은 하지 않는다는 기존 공개 정책을 유지한다. 토큰 컨트랙트, 관리자 권한, 금고 주소, vesting 컨트랙트와 유통량을 공개해야 한다.</w:t>
      </w:r>
    </w:p>
    <w:p>
      <w:pPr>
        <w:pStyle w:val="Heading2"/>
        <w:keepNext/>
      </w:pPr>
      <w:r>
        <w:rPr>
          <w:rFonts w:ascii="AppleGothic" w:hAnsi="AppleGothic" w:eastAsia="AppleGothic"/>
          <w:b/>
          <w:i w:val="0"/>
          <w:color w:val="2F6B3B"/>
          <w:sz w:val="26"/>
        </w:rPr>
        <w:t>평판은 토큰과 분리</w:t>
      </w:r>
    </w:p>
    <w:p>
      <w:pPr>
        <w:spacing w:before="0" w:after="140" w:line="300" w:lineRule="auto"/>
      </w:pPr>
      <w:r>
        <w:rPr>
          <w:rFonts w:ascii="AppleGothic" w:hAnsi="AppleGothic" w:eastAsia="AppleGothic"/>
          <w:b w:val="0"/>
          <w:i w:val="0"/>
          <w:color w:val="17231D"/>
          <w:sz w:val="22"/>
        </w:rPr>
        <w:t>Signal Score는 돈으로 살 수 없는 SBT 또는 서버 평판으로 운영한다. $1 보유량이 많다고 질문 품질점수나 판정권이 높아져서는 안 된다. 자신의 마켓이나 보유 포지션의 결과 판정에도 투표할 수 없게 한다.</w:t>
      </w:r>
    </w:p>
    <w:p>
      <w:r>
        <w:br w:type="page"/>
      </w:r>
    </w:p>
    <w:p>
      <w:pPr>
        <w:pStyle w:val="Heading1"/>
        <w:keepNext/>
      </w:pPr>
      <w:r>
        <w:rPr>
          <w:rFonts w:ascii="AppleGothic" w:hAnsi="AppleGothic" w:eastAsia="AppleGothic"/>
          <w:b/>
          <w:i w:val="0"/>
          <w:color w:val="17231D"/>
          <w:sz w:val="32"/>
        </w:rPr>
        <w:t>6. ONE Wallet 연동 설계</w:t>
      </w:r>
    </w:p>
    <w:p>
      <w:pPr>
        <w:pStyle w:val="Heading2"/>
        <w:keepNext/>
      </w:pPr>
      <w:r>
        <w:rPr>
          <w:rFonts w:ascii="AppleGothic" w:hAnsi="AppleGothic" w:eastAsia="AppleGothic"/>
          <w:b/>
          <w:i w:val="0"/>
          <w:color w:val="2F6B3B"/>
          <w:sz w:val="26"/>
        </w:rPr>
        <w:t>사용자 흐름</w:t>
      </w:r>
    </w:p>
    <w:p>
      <w:pPr>
        <w:spacing w:before="0" w:after="80" w:line="300" w:lineRule="auto"/>
        <w:numPr>
          <w:ilvl w:val="0"/>
          <w:numId w:val="11"/>
        </w:numPr>
      </w:pPr>
      <w:r>
        <w:rPr>
          <w:rFonts w:ascii="AppleGothic" w:hAnsi="AppleGothic" w:eastAsia="AppleGothic"/>
          <w:b w:val="0"/>
          <w:i w:val="0"/>
          <w:color w:val="17231D"/>
          <w:sz w:val="22"/>
        </w:rPr>
        <w:t>사용자는 Telegram에서 Maybe One을 열고 무료 Point로 첫 예측을 완료한다.</w:t>
      </w:r>
    </w:p>
    <w:p>
      <w:pPr>
        <w:spacing w:before="0" w:after="80" w:line="300" w:lineRule="auto"/>
        <w:numPr>
          <w:ilvl w:val="0"/>
          <w:numId w:val="11"/>
        </w:numPr>
      </w:pPr>
      <w:r>
        <w:rPr>
          <w:rFonts w:ascii="AppleGothic" w:hAnsi="AppleGothic" w:eastAsia="AppleGothic"/>
          <w:b w:val="0"/>
          <w:i w:val="0"/>
          <w:color w:val="17231D"/>
          <w:sz w:val="22"/>
        </w:rPr>
        <w:t>보상·메이커 기능을 선택하면 ‘ONE Wallet으로 계속’ 버튼을 본다.</w:t>
      </w:r>
    </w:p>
    <w:p>
      <w:pPr>
        <w:spacing w:before="0" w:after="80" w:line="300" w:lineRule="auto"/>
        <w:numPr>
          <w:ilvl w:val="0"/>
          <w:numId w:val="11"/>
        </w:numPr>
      </w:pPr>
      <w:r>
        <w:rPr>
          <w:rFonts w:ascii="AppleGothic" w:hAnsi="AppleGothic" w:eastAsia="AppleGothic"/>
          <w:b w:val="0"/>
          <w:i w:val="0"/>
          <w:color w:val="17231D"/>
          <w:sz w:val="22"/>
        </w:rPr>
        <w:t>ONE Wallet 미니앱에서 지갑을 생성하거나 기존 지갑을 확인한다.</w:t>
      </w:r>
    </w:p>
    <w:p>
      <w:pPr>
        <w:spacing w:before="0" w:after="80" w:line="300" w:lineRule="auto"/>
        <w:numPr>
          <w:ilvl w:val="0"/>
          <w:numId w:val="11"/>
        </w:numPr>
      </w:pPr>
      <w:r>
        <w:rPr>
          <w:rFonts w:ascii="AppleGothic" w:hAnsi="AppleGothic" w:eastAsia="AppleGothic"/>
          <w:b w:val="0"/>
          <w:i w:val="0"/>
          <w:color w:val="17231D"/>
          <w:sz w:val="22"/>
        </w:rPr>
        <w:t>서명된 nonce로 Maybe One 계정과 지갑 주소를 연결한다.</w:t>
      </w:r>
    </w:p>
    <w:p>
      <w:pPr>
        <w:spacing w:before="0" w:after="80" w:line="300" w:lineRule="auto"/>
        <w:numPr>
          <w:ilvl w:val="0"/>
          <w:numId w:val="11"/>
        </w:numPr>
      </w:pPr>
      <w:r>
        <w:rPr>
          <w:rFonts w:ascii="AppleGothic" w:hAnsi="AppleGothic" w:eastAsia="AppleGothic"/>
          <w:b w:val="0"/>
          <w:i w:val="0"/>
          <w:color w:val="17231D"/>
          <w:sz w:val="22"/>
        </w:rPr>
        <w:t>$1 잔액·보증금·시즌 보상 상태가 Maybe One 대시보드에 표시된다.</w:t>
      </w:r>
    </w:p>
    <w:p>
      <w:pPr>
        <w:pStyle w:val="Heading2"/>
        <w:keepNext/>
      </w:pPr>
      <w:r>
        <w:rPr>
          <w:rFonts w:ascii="AppleGothic" w:hAnsi="AppleGothic" w:eastAsia="AppleGothic"/>
          <w:b/>
          <w:i w:val="0"/>
          <w:color w:val="2F6B3B"/>
          <w:sz w:val="26"/>
        </w:rPr>
        <w:t>필수 기술 게이트</w:t>
      </w:r>
    </w:p>
    <w:p>
      <w:pPr>
        <w:spacing w:before="0" w:after="80" w:line="300" w:lineRule="auto"/>
        <w:numPr>
          <w:ilvl w:val="0"/>
          <w:numId w:val="10"/>
        </w:numPr>
      </w:pPr>
      <w:r>
        <w:rPr>
          <w:rFonts w:ascii="AppleGothic" w:hAnsi="AppleGothic" w:eastAsia="AppleGothic"/>
          <w:b w:val="0"/>
          <w:i w:val="0"/>
          <w:color w:val="17231D"/>
          <w:sz w:val="22"/>
        </w:rPr>
        <w:t>ONE Wallet의 TON Connect 호환 또는 승인된 서명 핸드오프 사양</w:t>
      </w:r>
    </w:p>
    <w:p>
      <w:pPr>
        <w:spacing w:before="0" w:after="80" w:line="300" w:lineRule="auto"/>
        <w:numPr>
          <w:ilvl w:val="0"/>
          <w:numId w:val="10"/>
        </w:numPr>
      </w:pPr>
      <w:r>
        <w:rPr>
          <w:rFonts w:ascii="AppleGothic" w:hAnsi="AppleGothic" w:eastAsia="AppleGothic"/>
          <w:b w:val="0"/>
          <w:i w:val="0"/>
          <w:color w:val="17231D"/>
          <w:sz w:val="22"/>
        </w:rPr>
        <w:t>Telegram initData 서버 검증과 wallet nonce 재사용 방지</w:t>
      </w:r>
    </w:p>
    <w:p>
      <w:pPr>
        <w:spacing w:before="0" w:after="80" w:line="300" w:lineRule="auto"/>
        <w:numPr>
          <w:ilvl w:val="0"/>
          <w:numId w:val="10"/>
        </w:numPr>
      </w:pPr>
      <w:r>
        <w:rPr>
          <w:rFonts w:ascii="AppleGothic" w:hAnsi="AppleGothic" w:eastAsia="AppleGothic"/>
          <w:b w:val="0"/>
          <w:i w:val="0"/>
          <w:color w:val="17231D"/>
          <w:sz w:val="22"/>
        </w:rPr>
        <w:t>지갑 주소·chain·token master address 검증</w:t>
      </w:r>
    </w:p>
    <w:p>
      <w:pPr>
        <w:spacing w:before="0" w:after="80" w:line="300" w:lineRule="auto"/>
        <w:numPr>
          <w:ilvl w:val="0"/>
          <w:numId w:val="10"/>
        </w:numPr>
      </w:pPr>
      <w:r>
        <w:rPr>
          <w:rFonts w:ascii="AppleGothic" w:hAnsi="AppleGothic" w:eastAsia="AppleGothic"/>
          <w:b w:val="0"/>
          <w:i w:val="0"/>
          <w:color w:val="17231D"/>
          <w:sz w:val="22"/>
        </w:rPr>
        <w:t>샌드박스/testnet과 운영환경 분리</w:t>
      </w:r>
    </w:p>
    <w:p>
      <w:pPr>
        <w:spacing w:before="0" w:after="80" w:line="300" w:lineRule="auto"/>
        <w:numPr>
          <w:ilvl w:val="0"/>
          <w:numId w:val="10"/>
        </w:numPr>
      </w:pPr>
      <w:r>
        <w:rPr>
          <w:rFonts w:ascii="AppleGothic" w:hAnsi="AppleGothic" w:eastAsia="AppleGothic"/>
          <w:b w:val="0"/>
          <w:i w:val="0"/>
          <w:color w:val="17231D"/>
          <w:sz w:val="22"/>
        </w:rPr>
        <w:t>서명 취소·오류·복구·고액거래 재인증 처리</w:t>
      </w:r>
    </w:p>
    <w:p>
      <w:pPr>
        <w:spacing w:before="0" w:after="80" w:line="300" w:lineRule="auto"/>
        <w:numPr>
          <w:ilvl w:val="0"/>
          <w:numId w:val="10"/>
        </w:numPr>
      </w:pPr>
      <w:r>
        <w:rPr>
          <w:rFonts w:ascii="AppleGothic" w:hAnsi="AppleGothic" w:eastAsia="AppleGothic"/>
          <w:b w:val="0"/>
          <w:i w:val="0"/>
          <w:color w:val="17231D"/>
          <w:sz w:val="22"/>
        </w:rPr>
        <w:t>ONE Wallet 장애 시 Point 기반 핵심 예측은 계속 작동</w:t>
      </w:r>
    </w:p>
    <w:p>
      <w:pPr>
        <w:pStyle w:val="Heading2"/>
        <w:keepNext/>
      </w:pPr>
      <w:r>
        <w:rPr>
          <w:rFonts w:ascii="AppleGothic" w:hAnsi="AppleGothic" w:eastAsia="AppleGothic"/>
          <w:b/>
          <w:i w:val="0"/>
          <w:color w:val="2F6B3B"/>
          <w:sz w:val="26"/>
        </w:rPr>
        <w:t>앱에서 보여줄 상태</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1800"/>
        <w:gridCol w:w="4700"/>
        <w:gridCol w:w="2860"/>
      </w:tblGrid>
      <w:tr>
        <w:trPr>
          <w:tblHeader w:val="true"/>
        </w:trPr>
        <w:tc>
          <w:tcPr>
            <w:tcW w:type="dxa" w:w="18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상태</w:t>
            </w:r>
          </w:p>
        </w:tc>
        <w:tc>
          <w:tcPr>
            <w:tcW w:type="dxa" w:w="47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화면 메시지</w:t>
            </w:r>
          </w:p>
        </w:tc>
        <w:tc>
          <w:tcPr>
            <w:tcW w:type="dxa" w:w="28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가능한 행동</w:t>
            </w:r>
          </w:p>
        </w:tc>
      </w:tr>
      <w:tr>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미연결</w:t>
            </w:r>
          </w:p>
        </w:tc>
        <w:tc>
          <w:tcPr>
            <w:tcW w:type="dxa" w:w="47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ONE Wallet을 연결해 $1 생태계에 참여하세요</w:t>
            </w:r>
          </w:p>
        </w:tc>
        <w:tc>
          <w:tcPr>
            <w:tcW w:type="dxa" w:w="28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원월렛 열기</w:t>
            </w:r>
          </w:p>
        </w:tc>
      </w:tr>
      <w:tr>
        <w:tc>
          <w:tcPr>
            <w:tcW w:type="dxa" w:w="18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검증 대기</w:t>
            </w:r>
          </w:p>
        </w:tc>
        <w:tc>
          <w:tcPr>
            <w:tcW w:type="dxa" w:w="47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서명을 확인하고 있습니다</w:t>
            </w:r>
          </w:p>
        </w:tc>
        <w:tc>
          <w:tcPr>
            <w:tcW w:type="dxa" w:w="28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취소·재시도</w:t>
            </w:r>
          </w:p>
        </w:tc>
      </w:tr>
      <w:tr>
        <w:tc>
          <w:tcPr>
            <w:tcW w:type="dxa" w:w="18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연결 완료</w:t>
            </w:r>
          </w:p>
        </w:tc>
        <w:tc>
          <w:tcPr>
            <w:tcW w:type="dxa" w:w="47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주소·$1 잔액·Signal SBT</w:t>
            </w:r>
          </w:p>
        </w:tc>
        <w:tc>
          <w:tcPr>
            <w:tcW w:type="dxa" w:w="28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보증금·보상·설정</w:t>
            </w:r>
          </w:p>
        </w:tc>
      </w:tr>
      <w:tr>
        <w:tc>
          <w:tcPr>
            <w:tcW w:type="dxa" w:w="18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제한 지역</w:t>
            </w:r>
          </w:p>
        </w:tc>
        <w:tc>
          <w:tcPr>
            <w:tcW w:type="dxa" w:w="47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해당 지역에서는 일부 기능을 사용할 수 없습니다</w:t>
            </w:r>
          </w:p>
        </w:tc>
        <w:tc>
          <w:tcPr>
            <w:tcW w:type="dxa" w:w="28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무료 Point 예측</w:t>
            </w:r>
          </w:p>
        </w:tc>
      </w:tr>
    </w:tbl>
    <w:p>
      <w:pPr>
        <w:spacing w:after="20"/>
      </w:pPr>
    </w:p>
    <w:p>
      <w:pPr>
        <w:spacing w:before="80" w:after="200" w:line="293" w:lineRule="auto"/>
        <w:ind w:left="230" w:right="230"/>
        <w:shd w:fill="EAF1FF"/>
        <w:pBdr>
          <w:left w:val="single" w:sz="18" w:space="8" w:color="246BEA"/>
        </w:pBdr>
      </w:pPr>
      <w:r>
        <w:rPr>
          <w:rFonts w:ascii="AppleGothic" w:hAnsi="AppleGothic" w:eastAsia="AppleGothic"/>
          <w:b/>
          <w:i w:val="0"/>
          <w:color w:val="246BEA"/>
          <w:sz w:val="21"/>
        </w:rPr>
        <w:t xml:space="preserve">현재 구현 범위  </w:t>
      </w:r>
      <w:r>
        <w:rPr>
          <w:rFonts w:ascii="AppleGothic" w:hAnsi="AppleGothic" w:eastAsia="AppleGothic"/>
          <w:b w:val="0"/>
          <w:i w:val="0"/>
          <w:color w:val="17231D"/>
          <w:sz w:val="21"/>
        </w:rPr>
        <w:t>Maybe One 라이브 데모에는 ONE Wallet 공식 Telegram 미니앱 딥링크, 연결 상태 목업, $1·Stars·Point 역할 설명을 먼저 반영한다. 실제 자산 서명은 ONE Wallet 연동 사양과 보안 검토가 끝난 뒤 활성화한다.</w:t>
      </w:r>
    </w:p>
    <w:p>
      <w:r>
        <w:br w:type="page"/>
      </w:r>
    </w:p>
    <w:p>
      <w:pPr>
        <w:pStyle w:val="Heading1"/>
        <w:keepNext/>
      </w:pPr>
      <w:r>
        <w:rPr>
          <w:rFonts w:ascii="AppleGothic" w:hAnsi="AppleGothic" w:eastAsia="AppleGothic"/>
          <w:b/>
          <w:i w:val="0"/>
          <w:color w:val="17231D"/>
          <w:sz w:val="32"/>
        </w:rPr>
        <w:t>7. 12개월 실행 로드맵</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1400"/>
        <w:gridCol w:w="3100"/>
        <w:gridCol w:w="2500"/>
        <w:gridCol w:w="2360"/>
      </w:tblGrid>
      <w:tr>
        <w:trPr>
          <w:tblHeader w:val="true"/>
        </w:trPr>
        <w:tc>
          <w:tcPr>
            <w:tcW w:type="dxa" w:w="14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기간</w:t>
            </w:r>
          </w:p>
        </w:tc>
        <w:tc>
          <w:tcPr>
            <w:tcW w:type="dxa" w:w="31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제품</w:t>
            </w:r>
          </w:p>
        </w:tc>
        <w:tc>
          <w:tcPr>
            <w:tcW w:type="dxa" w:w="25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사업</w:t>
            </w:r>
          </w:p>
        </w:tc>
        <w:tc>
          <w:tcPr>
            <w:tcW w:type="dxa" w:w="23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통과 기준</w:t>
            </w:r>
          </w:p>
        </w:tc>
      </w:tr>
      <w:tr>
        <w:tc>
          <w:tcPr>
            <w:tcW w:type="dxa" w:w="14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0~2개월</w:t>
            </w:r>
          </w:p>
        </w:tc>
        <w:tc>
          <w:tcPr>
            <w:tcW w:type="dxa" w:w="31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미니앱·공유·그룹 리그·Stars</w:t>
            </w:r>
          </w:p>
        </w:tc>
        <w:tc>
          <w:tcPr>
            <w:tcW w:type="dxa" w:w="25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Pro·첫 스폰서</w:t>
            </w:r>
          </w:p>
        </w:tc>
        <w:tc>
          <w:tcPr>
            <w:tcW w:type="dxa" w:w="2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첫 예측 50%, D7 20%</w:t>
            </w:r>
          </w:p>
        </w:tc>
      </w:tr>
      <w:tr>
        <w:tc>
          <w:tcPr>
            <w:tcW w:type="dxa" w:w="14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3~4개월</w:t>
            </w:r>
          </w:p>
        </w:tc>
        <w:tc>
          <w:tcPr>
            <w:tcW w:type="dxa" w:w="31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ONE Wallet 연결·Signal SBT·$1 testnet</w:t>
            </w:r>
          </w:p>
        </w:tc>
        <w:tc>
          <w:tcPr>
            <w:tcW w:type="dxa" w:w="25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파트너 채널</w:t>
            </w:r>
          </w:p>
        </w:tc>
        <w:tc>
          <w:tcPr>
            <w:tcW w:type="dxa" w:w="23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연결 성공 95%, 보안 검토</w:t>
            </w:r>
          </w:p>
        </w:tc>
      </w:tr>
      <w:tr>
        <w:tc>
          <w:tcPr>
            <w:tcW w:type="dxa" w:w="14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5~6개월</w:t>
            </w:r>
          </w:p>
        </w:tc>
        <w:tc>
          <w:tcPr>
            <w:tcW w:type="dxa" w:w="31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AI 콘텐츠·메이커 보증금</w:t>
            </w:r>
          </w:p>
        </w:tc>
        <w:tc>
          <w:tcPr>
            <w:tcW w:type="dxa" w:w="25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B2B 대시보드</w:t>
            </w:r>
          </w:p>
        </w:tc>
        <w:tc>
          <w:tcPr>
            <w:tcW w:type="dxa" w:w="2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MAU 100K, D30 10%</w:t>
            </w:r>
          </w:p>
        </w:tc>
      </w:tr>
      <w:tr>
        <w:tc>
          <w:tcPr>
            <w:tcW w:type="dxa" w:w="14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7~9개월</w:t>
            </w:r>
          </w:p>
        </w:tc>
        <w:tc>
          <w:tcPr>
            <w:tcW w:type="dxa" w:w="31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$1 시즌 보상·투명성 페이지</w:t>
            </w:r>
          </w:p>
        </w:tc>
        <w:tc>
          <w:tcPr>
            <w:tcW w:type="dxa" w:w="25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국가별 스폰서</w:t>
            </w:r>
          </w:p>
        </w:tc>
        <w:tc>
          <w:tcPr>
            <w:tcW w:type="dxa" w:w="23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자연 추천 40%, 유료전환 2%</w:t>
            </w:r>
          </w:p>
        </w:tc>
      </w:tr>
      <w:tr>
        <w:tc>
          <w:tcPr>
            <w:tcW w:type="dxa" w:w="14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10~12개월</w:t>
            </w:r>
          </w:p>
        </w:tc>
        <w:tc>
          <w:tcPr>
            <w:tcW w:type="dxa" w:w="31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메인넷 확장·API</w:t>
            </w:r>
          </w:p>
        </w:tc>
        <w:tc>
          <w:tcPr>
            <w:tcW w:type="dxa" w:w="25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화이트라벨·허가시장</w:t>
            </w:r>
          </w:p>
        </w:tc>
        <w:tc>
          <w:tcPr>
            <w:tcW w:type="dxa" w:w="23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LTV/CAC 3+, 분쟁률 0.5% 이하</w:t>
            </w:r>
          </w:p>
        </w:tc>
      </w:tr>
    </w:tbl>
    <w:p>
      <w:pPr>
        <w:spacing w:after="20"/>
      </w:pPr>
    </w:p>
    <w:p>
      <w:pPr>
        <w:pStyle w:val="Heading2"/>
        <w:keepNext/>
      </w:pPr>
      <w:r>
        <w:rPr>
          <w:rFonts w:ascii="AppleGothic" w:hAnsi="AppleGothic" w:eastAsia="AppleGothic"/>
          <w:b/>
          <w:i w:val="0"/>
          <w:color w:val="2F6B3B"/>
          <w:sz w:val="26"/>
        </w:rPr>
        <w:t>토큰 확대 전 반드시 충족할 기준</w:t>
      </w:r>
    </w:p>
    <w:p>
      <w:pPr>
        <w:spacing w:before="0" w:after="80" w:line="300" w:lineRule="auto"/>
        <w:numPr>
          <w:ilvl w:val="0"/>
          <w:numId w:val="10"/>
        </w:numPr>
      </w:pPr>
      <w:r>
        <w:rPr>
          <w:rFonts w:ascii="AppleGothic" w:hAnsi="AppleGothic" w:eastAsia="AppleGothic"/>
          <w:b w:val="0"/>
          <w:i w:val="0"/>
          <w:color w:val="17231D"/>
          <w:sz w:val="22"/>
        </w:rPr>
        <w:t>토큰이 없어도 Pro·광고·B2B 매출로 운영비를 감당할 수 있다.</w:t>
      </w:r>
    </w:p>
    <w:p>
      <w:pPr>
        <w:spacing w:before="0" w:after="80" w:line="300" w:lineRule="auto"/>
        <w:numPr>
          <w:ilvl w:val="0"/>
          <w:numId w:val="10"/>
        </w:numPr>
      </w:pPr>
      <w:r>
        <w:rPr>
          <w:rFonts w:ascii="AppleGothic" w:hAnsi="AppleGothic" w:eastAsia="AppleGothic"/>
          <w:b w:val="0"/>
          <w:i w:val="0"/>
          <w:color w:val="17231D"/>
          <w:sz w:val="22"/>
        </w:rPr>
        <w:t>회원 증가의 40% 이상이 유료 에어드롭이 아닌 자연 공유에서 발생한다.</w:t>
      </w:r>
    </w:p>
    <w:p>
      <w:pPr>
        <w:spacing w:before="0" w:after="80" w:line="300" w:lineRule="auto"/>
        <w:numPr>
          <w:ilvl w:val="0"/>
          <w:numId w:val="10"/>
        </w:numPr>
      </w:pPr>
      <w:r>
        <w:rPr>
          <w:rFonts w:ascii="AppleGothic" w:hAnsi="AppleGothic" w:eastAsia="AppleGothic"/>
          <w:b w:val="0"/>
          <w:i w:val="0"/>
          <w:color w:val="17231D"/>
          <w:sz w:val="22"/>
        </w:rPr>
        <w:t>30일 유지율 10% 이상, Stars 유료전환 2% 이상을 유지한다.</w:t>
      </w:r>
    </w:p>
    <w:p>
      <w:pPr>
        <w:spacing w:before="0" w:after="80" w:line="300" w:lineRule="auto"/>
        <w:numPr>
          <w:ilvl w:val="0"/>
          <w:numId w:val="10"/>
        </w:numPr>
      </w:pPr>
      <w:r>
        <w:rPr>
          <w:rFonts w:ascii="AppleGothic" w:hAnsi="AppleGothic" w:eastAsia="AppleGothic"/>
          <w:b w:val="0"/>
          <w:i w:val="0"/>
          <w:color w:val="17231D"/>
          <w:sz w:val="22"/>
        </w:rPr>
        <w:t>스마트컨트랙트 감사, 법률의견, 국가별 geofence, 사고 대응계획을 공개한다.</w:t>
      </w:r>
    </w:p>
    <w:p>
      <w:pPr>
        <w:spacing w:before="0" w:after="80" w:line="300" w:lineRule="auto"/>
        <w:numPr>
          <w:ilvl w:val="0"/>
          <w:numId w:val="10"/>
        </w:numPr>
      </w:pPr>
      <w:r>
        <w:rPr>
          <w:rFonts w:ascii="AppleGothic" w:hAnsi="AppleGothic" w:eastAsia="AppleGothic"/>
          <w:b w:val="0"/>
          <w:i w:val="0"/>
          <w:color w:val="17231D"/>
          <w:sz w:val="22"/>
        </w:rPr>
        <w:t>토큰 유통량·재단 지갑·팀 vesting을 사용자가 직접 확인할 수 있다.</w:t>
      </w:r>
    </w:p>
    <w:p>
      <w:pPr>
        <w:pStyle w:val="Heading2"/>
        <w:keepNext/>
      </w:pPr>
      <w:r>
        <w:rPr>
          <w:rFonts w:ascii="AppleGothic" w:hAnsi="AppleGothic" w:eastAsia="AppleGothic"/>
          <w:b/>
          <w:i w:val="0"/>
          <w:color w:val="2F6B3B"/>
          <w:sz w:val="26"/>
        </w:rPr>
        <w:t>핵심 KPI</w:t>
      </w:r>
    </w:p>
    <w:tbl>
      <w:tblPr>
        <w:tblW w:type="dxa" w:w="9360"/>
        <w:tblLayout w:type="fixed"/>
        <w:tblLook w:firstColumn="1" w:firstRow="1" w:lastColumn="0" w:lastRow="0" w:noHBand="0" w:noVBand="1" w:val="04A0"/>
        <w:jc w:val="left"/>
        <w:tblInd w:w="120" w:type="dxa"/>
        <w:tblBorders>
          <w:top w:val="single" w:sz="6" w:space="0" w:color="D9DED9"/>
          <w:left w:val="single" w:sz="6" w:space="0" w:color="D9DED9"/>
          <w:bottom w:val="single" w:sz="6" w:space="0" w:color="D9DED9"/>
          <w:right w:val="single" w:sz="6" w:space="0" w:color="D9DED9"/>
          <w:insideH w:val="single" w:sz="6" w:space="0" w:color="D9DED9"/>
          <w:insideV w:val="single" w:sz="6" w:space="0" w:color="D9DED9"/>
        </w:tblBorders>
      </w:tblPr>
      <w:tblGrid>
        <w:gridCol w:w="1500"/>
        <w:gridCol w:w="4400"/>
        <w:gridCol w:w="3460"/>
      </w:tblGrid>
      <w:tr>
        <w:trPr>
          <w:tblHeader w:val="true"/>
        </w:trPr>
        <w:tc>
          <w:tcPr>
            <w:tcW w:type="dxa" w:w="15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영역</w:t>
            </w:r>
          </w:p>
        </w:tc>
        <w:tc>
          <w:tcPr>
            <w:tcW w:type="dxa" w:w="440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핵심지표</w:t>
            </w:r>
          </w:p>
        </w:tc>
        <w:tc>
          <w:tcPr>
            <w:tcW w:type="dxa" w:w="3460"/>
            <w:tcMar>
              <w:top w:w="100" w:type="dxa"/>
              <w:start w:w="120" w:type="dxa"/>
              <w:bottom w:w="100" w:type="dxa"/>
              <w:end w:w="120" w:type="dxa"/>
            </w:tcMar>
            <w:vAlign w:val="center"/>
            <w:shd w:fill="17231D"/>
          </w:tcPr>
          <w:p>
            <w:pPr>
              <w:spacing w:before="0" w:after="0" w:line="264" w:lineRule="auto"/>
            </w:pPr>
            <w:r>
              <w:rPr>
                <w:rFonts w:ascii="AppleGothic" w:hAnsi="AppleGothic" w:eastAsia="AppleGothic"/>
                <w:b/>
                <w:i w:val="0"/>
                <w:color w:val="FFFFFF"/>
                <w:sz w:val="18"/>
              </w:rPr>
              <w:t>내부 목표</w:t>
            </w:r>
          </w:p>
        </w:tc>
      </w:tr>
      <w:tr>
        <w:tc>
          <w:tcPr>
            <w:tcW w:type="dxa" w:w="15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획득</w:t>
            </w:r>
          </w:p>
        </w:tc>
        <w:tc>
          <w:tcPr>
            <w:tcW w:type="dxa" w:w="44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방문→첫 예측</w:t>
            </w:r>
          </w:p>
        </w:tc>
        <w:tc>
          <w:tcPr>
            <w:tcW w:type="dxa" w:w="34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50% 이상</w:t>
            </w:r>
          </w:p>
        </w:tc>
      </w:tr>
      <w:tr>
        <w:tc>
          <w:tcPr>
            <w:tcW w:type="dxa" w:w="15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활성</w:t>
            </w:r>
          </w:p>
        </w:tc>
        <w:tc>
          <w:tcPr>
            <w:tcW w:type="dxa" w:w="44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주간 예측자·주간 판정 마켓</w:t>
            </w:r>
          </w:p>
        </w:tc>
        <w:tc>
          <w:tcPr>
            <w:tcW w:type="dxa" w:w="34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절대수와 국가별 성장</w:t>
            </w:r>
          </w:p>
        </w:tc>
      </w:tr>
      <w:tr>
        <w:tc>
          <w:tcPr>
            <w:tcW w:type="dxa" w:w="15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유지</w:t>
            </w:r>
          </w:p>
        </w:tc>
        <w:tc>
          <w:tcPr>
            <w:tcW w:type="dxa" w:w="44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D7 / D30</w:t>
            </w:r>
          </w:p>
        </w:tc>
        <w:tc>
          <w:tcPr>
            <w:tcW w:type="dxa" w:w="34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20% / 10% 이상</w:t>
            </w:r>
          </w:p>
        </w:tc>
      </w:tr>
      <w:tr>
        <w:tc>
          <w:tcPr>
            <w:tcW w:type="dxa" w:w="15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바이럴</w:t>
            </w:r>
          </w:p>
        </w:tc>
        <w:tc>
          <w:tcPr>
            <w:tcW w:type="dxa" w:w="44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자연 추천 비중·K-factor</w:t>
            </w:r>
          </w:p>
        </w:tc>
        <w:tc>
          <w:tcPr>
            <w:tcW w:type="dxa" w:w="34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40% / 0.5 이상</w:t>
            </w:r>
          </w:p>
        </w:tc>
      </w:tr>
      <w:tr>
        <w:tc>
          <w:tcPr>
            <w:tcW w:type="dxa" w:w="1500"/>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수익</w:t>
            </w:r>
          </w:p>
        </w:tc>
        <w:tc>
          <w:tcPr>
            <w:tcW w:type="dxa" w:w="440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Stars 전환·스폰서 반복구매</w:t>
            </w:r>
          </w:p>
        </w:tc>
        <w:tc>
          <w:tcPr>
            <w:tcW w:type="dxa" w:w="3460"/>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2% / 분기 재계약</w:t>
            </w:r>
          </w:p>
        </w:tc>
      </w:tr>
      <w:tr>
        <w:tc>
          <w:tcPr>
            <w:tcW w:type="dxa" w:w="15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i w:val="0"/>
                <w:color w:val="17231D"/>
                <w:sz w:val="18"/>
              </w:rPr>
              <w:t>품질</w:t>
            </w:r>
          </w:p>
        </w:tc>
        <w:tc>
          <w:tcPr>
            <w:tcW w:type="dxa" w:w="440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판정 분쟁·마켓 취소</w:t>
            </w:r>
          </w:p>
        </w:tc>
        <w:tc>
          <w:tcPr>
            <w:tcW w:type="dxa" w:w="3460"/>
            <w:shd w:fill="F3F5F2"/>
            <w:tcMar>
              <w:top w:w="100" w:type="dxa"/>
              <w:start w:w="120" w:type="dxa"/>
              <w:bottom w:w="100" w:type="dxa"/>
              <w:end w:w="120" w:type="dxa"/>
            </w:tcMar>
            <w:vAlign w:val="center"/>
          </w:tcPr>
          <w:p>
            <w:pPr>
              <w:spacing w:before="0" w:after="0" w:line="269" w:lineRule="auto"/>
            </w:pPr>
            <w:r>
              <w:rPr>
                <w:rFonts w:ascii="AppleGothic" w:hAnsi="AppleGothic" w:eastAsia="AppleGothic"/>
                <w:b w:val="0"/>
                <w:i w:val="0"/>
                <w:color w:val="17231D"/>
                <w:sz w:val="18"/>
              </w:rPr>
              <w:t>0.5% 이하 / 최소화</w:t>
            </w:r>
          </w:p>
        </w:tc>
      </w:tr>
    </w:tbl>
    <w:p>
      <w:pPr>
        <w:spacing w:after="20"/>
      </w:pPr>
    </w:p>
    <w:p>
      <w:r>
        <w:br w:type="page"/>
      </w:r>
    </w:p>
    <w:p>
      <w:pPr>
        <w:pStyle w:val="Heading1"/>
        <w:keepNext/>
      </w:pPr>
      <w:r>
        <w:rPr>
          <w:rFonts w:ascii="AppleGothic" w:hAnsi="AppleGothic" w:eastAsia="AppleGothic"/>
          <w:b/>
          <w:i w:val="0"/>
          <w:color w:val="17231D"/>
          <w:sz w:val="32"/>
        </w:rPr>
        <w:t>8. 규제·보안·운영 원칙</w:t>
      </w:r>
    </w:p>
    <w:p>
      <w:pPr>
        <w:spacing w:before="0" w:after="80" w:line="300" w:lineRule="auto"/>
        <w:numPr>
          <w:ilvl w:val="0"/>
          <w:numId w:val="10"/>
        </w:numPr>
      </w:pPr>
      <w:r>
        <w:rPr>
          <w:rFonts w:ascii="AppleGothic" w:hAnsi="AppleGothic" w:eastAsia="AppleGothic"/>
          <w:b w:val="0"/>
          <w:i w:val="0"/>
          <w:color w:val="17231D"/>
          <w:sz w:val="22"/>
        </w:rPr>
        <w:t>무료 Point와 현금성 자산을 회계·약관·UI에서 명확히 분리한다.</w:t>
      </w:r>
    </w:p>
    <w:p>
      <w:pPr>
        <w:spacing w:before="0" w:after="80" w:line="300" w:lineRule="auto"/>
        <w:numPr>
          <w:ilvl w:val="0"/>
          <w:numId w:val="10"/>
        </w:numPr>
      </w:pPr>
      <w:r>
        <w:rPr>
          <w:rFonts w:ascii="AppleGothic" w:hAnsi="AppleGothic" w:eastAsia="AppleGothic"/>
          <w:b w:val="0"/>
          <w:i w:val="0"/>
          <w:color w:val="17231D"/>
          <w:sz w:val="22"/>
        </w:rPr>
        <w:t>현금성 예측, $1 판돈, 환전은 국가별 법률의견과 허가 전에는 활성화하지 않는다.</w:t>
      </w:r>
    </w:p>
    <w:p>
      <w:pPr>
        <w:spacing w:before="0" w:after="80" w:line="300" w:lineRule="auto"/>
        <w:numPr>
          <w:ilvl w:val="0"/>
          <w:numId w:val="10"/>
        </w:numPr>
      </w:pPr>
      <w:r>
        <w:rPr>
          <w:rFonts w:ascii="AppleGothic" w:hAnsi="AppleGothic" w:eastAsia="AppleGothic"/>
          <w:b w:val="0"/>
          <w:i w:val="0"/>
          <w:color w:val="17231D"/>
          <w:sz w:val="22"/>
        </w:rPr>
        <w:t>연령제한, KYC·AML, 제재목록, 책임참여 한도, 자가제한, 이상거래 탐지를 준비한다.</w:t>
      </w:r>
    </w:p>
    <w:p>
      <w:pPr>
        <w:spacing w:before="0" w:after="80" w:line="300" w:lineRule="auto"/>
        <w:numPr>
          <w:ilvl w:val="0"/>
          <w:numId w:val="10"/>
        </w:numPr>
      </w:pPr>
      <w:r>
        <w:rPr>
          <w:rFonts w:ascii="AppleGothic" w:hAnsi="AppleGothic" w:eastAsia="AppleGothic"/>
          <w:b w:val="0"/>
          <w:i w:val="0"/>
          <w:color w:val="17231D"/>
          <w:sz w:val="22"/>
        </w:rPr>
        <w:t>플랫폼과 AI는 결과의 한쪽 포지션을 취하지 않으며 판정 출처를 사전에 공개한다.</w:t>
      </w:r>
    </w:p>
    <w:p>
      <w:pPr>
        <w:spacing w:before="0" w:after="80" w:line="300" w:lineRule="auto"/>
        <w:numPr>
          <w:ilvl w:val="0"/>
          <w:numId w:val="10"/>
        </w:numPr>
      </w:pPr>
      <w:r>
        <w:rPr>
          <w:rFonts w:ascii="AppleGothic" w:hAnsi="AppleGothic" w:eastAsia="AppleGothic"/>
          <w:b w:val="0"/>
          <w:i w:val="0"/>
          <w:color w:val="17231D"/>
          <w:sz w:val="22"/>
        </w:rPr>
        <w:t>정치·사회·재난·개인 생사·범죄 관련 마켓은 별도 인적심사를 거친다.</w:t>
      </w:r>
    </w:p>
    <w:p>
      <w:pPr>
        <w:spacing w:before="0" w:after="80" w:line="300" w:lineRule="auto"/>
        <w:numPr>
          <w:ilvl w:val="0"/>
          <w:numId w:val="10"/>
        </w:numPr>
      </w:pPr>
      <w:r>
        <w:rPr>
          <w:rFonts w:ascii="AppleGothic" w:hAnsi="AppleGothic" w:eastAsia="AppleGothic"/>
          <w:b w:val="0"/>
          <w:i w:val="0"/>
          <w:color w:val="17231D"/>
          <w:sz w:val="22"/>
        </w:rPr>
        <w:t>ONE Wallet 개인키·복구 Share는 Maybe One 서버에 저장하지 않는다.</w:t>
      </w:r>
    </w:p>
    <w:p>
      <w:pPr>
        <w:spacing w:before="80" w:after="200" w:line="293" w:lineRule="auto"/>
        <w:ind w:left="230" w:right="230"/>
        <w:shd w:fill="F0F9D8"/>
        <w:pBdr>
          <w:left w:val="single" w:sz="18" w:space="8" w:color="2F6B3B"/>
        </w:pBdr>
      </w:pPr>
      <w:r>
        <w:rPr>
          <w:rFonts w:ascii="AppleGothic" w:hAnsi="AppleGothic" w:eastAsia="AppleGothic"/>
          <w:b/>
          <w:i w:val="0"/>
          <w:color w:val="2F6B3B"/>
          <w:sz w:val="21"/>
        </w:rPr>
        <w:t xml:space="preserve">브랜드 원칙  </w:t>
      </w:r>
      <w:r>
        <w:rPr>
          <w:rFonts w:ascii="AppleGothic" w:hAnsi="AppleGothic" w:eastAsia="AppleGothic"/>
          <w:b w:val="0"/>
          <w:i w:val="0"/>
          <w:color w:val="17231D"/>
          <w:sz w:val="21"/>
        </w:rPr>
        <w:t>Maybe One은 ‘돈을 따는 곳’보다 ‘아시아의 미래를 함께 읽는 곳’으로 포지셔닝한다. ONE Wallet과 $1은 그 경험을 소유하고 확장하는 수단이다.</w:t>
      </w:r>
    </w:p>
    <w:p>
      <w:pPr>
        <w:pStyle w:val="Heading2"/>
        <w:keepNext/>
      </w:pPr>
      <w:r>
        <w:rPr>
          <w:rFonts w:ascii="AppleGothic" w:hAnsi="AppleGothic" w:eastAsia="AppleGothic"/>
          <w:b/>
          <w:i w:val="0"/>
          <w:color w:val="2F6B3B"/>
          <w:sz w:val="26"/>
        </w:rPr>
        <w:t>즉시 실행 체크리스트</w:t>
      </w:r>
    </w:p>
    <w:p>
      <w:pPr>
        <w:spacing w:before="0" w:after="80" w:line="300" w:lineRule="auto"/>
        <w:numPr>
          <w:ilvl w:val="0"/>
          <w:numId w:val="10"/>
        </w:numPr>
      </w:pPr>
      <w:r>
        <w:rPr>
          <w:rFonts w:ascii="AppleGothic" w:hAnsi="AppleGothic" w:eastAsia="AppleGothic"/>
          <w:b w:val="0"/>
          <w:i w:val="0"/>
          <w:color w:val="17231D"/>
          <w:sz w:val="22"/>
        </w:rPr>
        <w:t>Maybe One Telegram Bot과 Main Mini App 등록</w:t>
      </w:r>
    </w:p>
    <w:p>
      <w:pPr>
        <w:spacing w:before="0" w:after="80" w:line="300" w:lineRule="auto"/>
        <w:numPr>
          <w:ilvl w:val="0"/>
          <w:numId w:val="10"/>
        </w:numPr>
      </w:pPr>
      <w:r>
        <w:rPr>
          <w:rFonts w:ascii="AppleGothic" w:hAnsi="AppleGothic" w:eastAsia="AppleGothic"/>
          <w:b w:val="0"/>
          <w:i w:val="0"/>
          <w:color w:val="17231D"/>
          <w:sz w:val="22"/>
        </w:rPr>
        <w:t>ONE Wallet 연동 담당자·SDK·callback 사양 확정</w:t>
      </w:r>
    </w:p>
    <w:p>
      <w:pPr>
        <w:spacing w:before="0" w:after="80" w:line="300" w:lineRule="auto"/>
        <w:numPr>
          <w:ilvl w:val="0"/>
          <w:numId w:val="10"/>
        </w:numPr>
      </w:pPr>
      <w:r>
        <w:rPr>
          <w:rFonts w:ascii="AppleGothic" w:hAnsi="AppleGothic" w:eastAsia="AppleGothic"/>
          <w:b w:val="0"/>
          <w:i w:val="0"/>
          <w:color w:val="17231D"/>
          <w:sz w:val="22"/>
        </w:rPr>
        <w:t>Stars 결제 상품과 환불·/paysupport 절차 설계</w:t>
      </w:r>
    </w:p>
    <w:p>
      <w:pPr>
        <w:spacing w:before="0" w:after="80" w:line="300" w:lineRule="auto"/>
        <w:numPr>
          <w:ilvl w:val="0"/>
          <w:numId w:val="10"/>
        </w:numPr>
      </w:pPr>
      <w:r>
        <w:rPr>
          <w:rFonts w:ascii="AppleGothic" w:hAnsi="AppleGothic" w:eastAsia="AppleGothic"/>
          <w:b w:val="0"/>
          <w:i w:val="0"/>
          <w:color w:val="17231D"/>
          <w:sz w:val="22"/>
        </w:rPr>
        <w:t>Point·Stars·$1 데이터 모델 분리</w:t>
      </w:r>
    </w:p>
    <w:p>
      <w:pPr>
        <w:spacing w:before="0" w:after="80" w:line="300" w:lineRule="auto"/>
        <w:numPr>
          <w:ilvl w:val="0"/>
          <w:numId w:val="10"/>
        </w:numPr>
      </w:pPr>
      <w:r>
        <w:rPr>
          <w:rFonts w:ascii="AppleGothic" w:hAnsi="AppleGothic" w:eastAsia="AppleGothic"/>
          <w:b w:val="0"/>
          <w:i w:val="0"/>
          <w:color w:val="17231D"/>
          <w:sz w:val="22"/>
        </w:rPr>
        <w:t>그룹 리그·공유 카드·딥링크 우선 개발</w:t>
      </w:r>
    </w:p>
    <w:p>
      <w:pPr>
        <w:spacing w:before="0" w:after="80" w:line="300" w:lineRule="auto"/>
        <w:numPr>
          <w:ilvl w:val="0"/>
          <w:numId w:val="10"/>
        </w:numPr>
      </w:pPr>
      <w:r>
        <w:rPr>
          <w:rFonts w:ascii="AppleGothic" w:hAnsi="AppleGothic" w:eastAsia="AppleGothic"/>
          <w:b w:val="0"/>
          <w:i w:val="0"/>
          <w:color w:val="17231D"/>
          <w:sz w:val="22"/>
        </w:rPr>
        <w:t>토큰 master address와 공식 검증 페이지 공개</w:t>
      </w:r>
    </w:p>
    <w:p>
      <w:pPr>
        <w:spacing w:before="0" w:after="80" w:line="300" w:lineRule="auto"/>
        <w:numPr>
          <w:ilvl w:val="0"/>
          <w:numId w:val="10"/>
        </w:numPr>
      </w:pPr>
      <w:r>
        <w:rPr>
          <w:rFonts w:ascii="AppleGothic" w:hAnsi="AppleGothic" w:eastAsia="AppleGothic"/>
          <w:b w:val="0"/>
          <w:i w:val="0"/>
          <w:color w:val="17231D"/>
          <w:sz w:val="22"/>
        </w:rPr>
        <w:t>국가별 법률검토·접근제한 매트릭스 작성</w:t>
      </w:r>
    </w:p>
    <w:p>
      <w:r>
        <w:br w:type="page"/>
      </w:r>
    </w:p>
    <w:p>
      <w:pPr>
        <w:pStyle w:val="Heading1"/>
        <w:keepNext/>
      </w:pPr>
      <w:r>
        <w:rPr>
          <w:rFonts w:ascii="AppleGothic" w:hAnsi="AppleGothic" w:eastAsia="AppleGothic"/>
          <w:b/>
          <w:i w:val="0"/>
          <w:color w:val="17231D"/>
          <w:sz w:val="32"/>
        </w:rPr>
        <w:t>9. 참고자료</w:t>
      </w:r>
    </w:p>
    <w:p>
      <w:pPr>
        <w:spacing w:before="0" w:after="140" w:line="276" w:lineRule="auto"/>
      </w:pPr>
      <w:r>
        <w:rPr>
          <w:rFonts w:ascii="AppleGothic" w:hAnsi="AppleGothic" w:eastAsia="AppleGothic"/>
          <w:b/>
          <w:i w:val="0"/>
          <w:color w:val="657169"/>
          <w:sz w:val="20"/>
        </w:rPr>
        <w:t xml:space="preserve">1. </w:t>
      </w:r>
      <w:hyperlink r:id="rId11">
        <w:r>
          <w:rPr>
            <w:rFonts w:ascii="AppleGothic" w:hAnsi="AppleGothic" w:eastAsia="AppleGothic"/>
            <w:color w:val="246BEA"/>
            <w:u w:val="single"/>
          </w:rPr>
          <w:t>ONE COMPANY — $1 Ecosystem</w:t>
        </w:r>
      </w:hyperlink>
    </w:p>
    <w:p>
      <w:pPr>
        <w:spacing w:before="0" w:after="140" w:line="276" w:lineRule="auto"/>
      </w:pPr>
      <w:r>
        <w:rPr>
          <w:rFonts w:ascii="AppleGothic" w:hAnsi="AppleGothic" w:eastAsia="AppleGothic"/>
          <w:b/>
          <w:i w:val="0"/>
          <w:color w:val="657169"/>
          <w:sz w:val="20"/>
        </w:rPr>
        <w:t xml:space="preserve">2. </w:t>
      </w:r>
      <w:hyperlink r:id="rId12">
        <w:r>
          <w:rPr>
            <w:rFonts w:ascii="AppleGothic" w:hAnsi="AppleGothic" w:eastAsia="AppleGothic"/>
            <w:color w:val="246BEA"/>
            <w:u w:val="single"/>
          </w:rPr>
          <w:t>ONE WALLET — Telegram-native wallet</w:t>
        </w:r>
      </w:hyperlink>
    </w:p>
    <w:p>
      <w:pPr>
        <w:spacing w:before="0" w:after="140" w:line="276" w:lineRule="auto"/>
      </w:pPr>
      <w:r>
        <w:rPr>
          <w:rFonts w:ascii="AppleGothic" w:hAnsi="AppleGothic" w:eastAsia="AppleGothic"/>
          <w:b/>
          <w:i w:val="0"/>
          <w:color w:val="657169"/>
          <w:sz w:val="20"/>
        </w:rPr>
        <w:t xml:space="preserve">3. </w:t>
      </w:r>
      <w:hyperlink r:id="rId13">
        <w:r>
          <w:rPr>
            <w:rFonts w:ascii="AppleGothic" w:hAnsi="AppleGothic" w:eastAsia="AppleGothic"/>
            <w:color w:val="246BEA"/>
            <w:u w:val="single"/>
          </w:rPr>
          <w:t>ONE Wallet Telegram Mini App</w:t>
        </w:r>
      </w:hyperlink>
    </w:p>
    <w:p>
      <w:pPr>
        <w:spacing w:before="0" w:after="140" w:line="276" w:lineRule="auto"/>
      </w:pPr>
      <w:r>
        <w:rPr>
          <w:rFonts w:ascii="AppleGothic" w:hAnsi="AppleGothic" w:eastAsia="AppleGothic"/>
          <w:b/>
          <w:i w:val="0"/>
          <w:color w:val="657169"/>
          <w:sz w:val="20"/>
        </w:rPr>
        <w:t xml:space="preserve">4. </w:t>
      </w:r>
      <w:hyperlink r:id="rId14">
        <w:r>
          <w:rPr>
            <w:rFonts w:ascii="AppleGothic" w:hAnsi="AppleGothic" w:eastAsia="AppleGothic"/>
            <w:color w:val="246BEA"/>
            <w:u w:val="single"/>
          </w:rPr>
          <w:t>Telegram — Digital Goods and Stars Payments</w:t>
        </w:r>
      </w:hyperlink>
    </w:p>
    <w:p>
      <w:pPr>
        <w:spacing w:before="0" w:after="140" w:line="276" w:lineRule="auto"/>
      </w:pPr>
      <w:r>
        <w:rPr>
          <w:rFonts w:ascii="AppleGothic" w:hAnsi="AppleGothic" w:eastAsia="AppleGothic"/>
          <w:b/>
          <w:i w:val="0"/>
          <w:color w:val="657169"/>
          <w:sz w:val="20"/>
        </w:rPr>
        <w:t xml:space="preserve">5. </w:t>
      </w:r>
      <w:hyperlink r:id="rId15">
        <w:r>
          <w:rPr>
            <w:rFonts w:ascii="AppleGothic" w:hAnsi="AppleGothic" w:eastAsia="AppleGothic"/>
            <w:color w:val="246BEA"/>
            <w:u w:val="single"/>
          </w:rPr>
          <w:t>Telegram — Blockchain Guidelines</w:t>
        </w:r>
      </w:hyperlink>
    </w:p>
    <w:p>
      <w:pPr>
        <w:spacing w:before="0" w:after="140" w:line="276" w:lineRule="auto"/>
      </w:pPr>
      <w:r>
        <w:rPr>
          <w:rFonts w:ascii="AppleGothic" w:hAnsi="AppleGothic" w:eastAsia="AppleGothic"/>
          <w:b/>
          <w:i w:val="0"/>
          <w:color w:val="657169"/>
          <w:sz w:val="20"/>
        </w:rPr>
        <w:t xml:space="preserve">6. </w:t>
      </w:r>
      <w:hyperlink r:id="rId16">
        <w:r>
          <w:rPr>
            <w:rFonts w:ascii="AppleGothic" w:hAnsi="AppleGothic" w:eastAsia="AppleGothic"/>
            <w:color w:val="246BEA"/>
            <w:u w:val="single"/>
          </w:rPr>
          <w:t>TON — TON Connect Overview</w:t>
        </w:r>
      </w:hyperlink>
    </w:p>
    <w:p>
      <w:pPr>
        <w:spacing w:before="0" w:after="140" w:line="276" w:lineRule="auto"/>
      </w:pPr>
      <w:r>
        <w:rPr>
          <w:rFonts w:ascii="AppleGothic" w:hAnsi="AppleGothic" w:eastAsia="AppleGothic"/>
          <w:b/>
          <w:i w:val="0"/>
          <w:color w:val="657169"/>
          <w:sz w:val="20"/>
        </w:rPr>
        <w:t xml:space="preserve">7. </w:t>
      </w:r>
      <w:hyperlink r:id="rId17">
        <w:r>
          <w:rPr>
            <w:rFonts w:ascii="AppleGothic" w:hAnsi="AppleGothic" w:eastAsia="AppleGothic"/>
            <w:color w:val="246BEA"/>
            <w:u w:val="single"/>
          </w:rPr>
          <w:t>TON — Jetton Implementation Comparison</w:t>
        </w:r>
      </w:hyperlink>
    </w:p>
    <w:p>
      <w:pPr>
        <w:pStyle w:val="Heading2"/>
        <w:keepNext/>
      </w:pPr>
      <w:r>
        <w:rPr>
          <w:rFonts w:ascii="AppleGothic" w:hAnsi="AppleGothic" w:eastAsia="AppleGothic"/>
          <w:b/>
          <w:i w:val="0"/>
          <w:color w:val="2F6B3B"/>
          <w:sz w:val="26"/>
        </w:rPr>
        <w:t>면책</w:t>
      </w:r>
    </w:p>
    <w:p>
      <w:pPr>
        <w:spacing w:before="0" w:after="140" w:line="300" w:lineRule="auto"/>
      </w:pPr>
      <w:r>
        <w:rPr>
          <w:rFonts w:ascii="AppleGothic" w:hAnsi="AppleGothic" w:eastAsia="AppleGothic"/>
          <w:b w:val="0"/>
          <w:i w:val="0"/>
          <w:color w:val="657169"/>
          <w:sz w:val="22"/>
        </w:rPr>
        <w:t>이 문서는 제품·사업전략 수립을 위한 실행안이며 법률·투자·세무 자문이 아니다. $1 토큰, 예측시장, 결제, 환전과 국가별 서비스 제공 전에는 해당 관할의 전문 자문과 라이선스 검토가 필요하다.</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pleGothic" w:hAnsi="AppleGothic" w:eastAsia="AppleGothic"/>
        <w:b/>
        <w:i w:val="0"/>
        <w:color w:val="657169"/>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pleGothic" w:hAnsi="AppleGothic" w:eastAsia="AppleGothic"/>
        <w:b/>
        <w:i w:val="0"/>
        <w:color w:val="657169"/>
        <w:sz w:val="17"/>
      </w:rPr>
      <w:t>MAYBE ONE  ×  ONE WALLET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80"/>
        <w:spacing w:after="80" w:line="300" w:lineRule="auto"/>
      </w:pPr>
      <w:rPr>
        <w:rFonts w:ascii="AppleGothic" w:hAnsi="AppleGothic" w:eastAsia="AppleGothic"/>
      </w:rPr>
    </w:lvl>
  </w:abstractNum>
  <w:num w:numId="10">
    <w:abstractNumId w:val="9"/>
  </w:num>
  <w:abstractNum w:abstractNumId="10">
    <w:multiLevelType w:val="singleLevel"/>
    <w:lvl w:ilvl="0">
      <w:start w:val="1"/>
      <w:numFmt w:val="decimal"/>
      <w:lvlText w:val="%1."/>
      <w:lvlJc w:val="left"/>
      <w:pPr>
        <w:tabs>
          <w:tab w:val="num" w:pos="540"/>
        </w:tabs>
        <w:ind w:left="540" w:hanging="280"/>
        <w:spacing w:after="80" w:line="300" w:lineRule="auto"/>
      </w:pPr>
      <w:rPr>
        <w:rFonts w:ascii="AppleGothic" w:hAnsi="AppleGothic" w:eastAsia="AppleGothic"/>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0" w:lineRule="auto"/>
    </w:pPr>
    <w:rPr>
      <w:rFonts w:ascii="AppleGothic" w:hAnsi="AppleGothic" w:eastAsia="AppleGothic"/>
      <w:color w:val="1723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pleGothic" w:hAnsi="AppleGothic" w:eastAsia="AppleGothic"/>
      <w:b/>
      <w:bCs/>
      <w:color w:val="17231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pleGothic" w:hAnsi="AppleGothic" w:eastAsia="AppleGothic"/>
      <w:b/>
      <w:bCs/>
      <w:color w:val="2F6B3B"/>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pleGothic" w:hAnsi="AppleGothic" w:eastAsia="AppleGothic"/>
      <w:b/>
      <w:bCs/>
      <w:color w:val="17231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onegroup.dev/ko" TargetMode="External"/><Relationship Id="rId12" Type="http://schemas.openxmlformats.org/officeDocument/2006/relationships/hyperlink" Target="https://onewallet.store" TargetMode="External"/><Relationship Id="rId13" Type="http://schemas.openxmlformats.org/officeDocument/2006/relationships/hyperlink" Target="https://t.me/onedollar_wallet_bot/app" TargetMode="External"/><Relationship Id="rId14" Type="http://schemas.openxmlformats.org/officeDocument/2006/relationships/hyperlink" Target="https://core.telegram.org/bots/payments-stars" TargetMode="External"/><Relationship Id="rId15" Type="http://schemas.openxmlformats.org/officeDocument/2006/relationships/hyperlink" Target="https://core.telegram.org/bots/blockchain-guidelines" TargetMode="External"/><Relationship Id="rId16" Type="http://schemas.openxmlformats.org/officeDocument/2006/relationships/hyperlink" Target="https://docs.ton.org/applications/ton-connect/overview" TargetMode="External"/><Relationship Id="rId17" Type="http://schemas.openxmlformats.org/officeDocument/2006/relationships/hyperlink" Target="https://docs.ton.org/contracts/standard/tokens/jettons/compari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Maybe One — ONE Wallet · $1 기반 Telegram 미니앱 사업전략</dc:title>
  <dc:subject>Maybe One Web3 business model, user growth and ONE Wallet integration strategy</dc:subject>
  <dc:creator>Maybe One Strategy</dc:creator>
  <cp:keywords>Maybe One, ONE Wallet, $1, Telegram Mini App, TON, Prediction Market</cp:keywords>
  <dc:description>generated by python-docx</dc:description>
  <cp:lastModifiedBy/>
  <cp:revision>1</cp:revision>
  <dcterms:created xsi:type="dcterms:W3CDTF">2013-12-23T23:15:00Z</dcterms:created>
  <dcterms:modified xsi:type="dcterms:W3CDTF">2013-12-23T23:15:00Z</dcterms:modified>
  <cp:category/>
</cp:coreProperties>
</file>